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960D8" w14:textId="77777777" w:rsidR="00736E4A" w:rsidRDefault="00736E4A">
      <w:pPr>
        <w:rPr>
          <w:rFonts w:ascii="Times New Roman" w:eastAsia="Times New Roman" w:hAnsi="Times New Roman" w:cs="Times New Roman"/>
        </w:rPr>
      </w:pPr>
    </w:p>
    <w:tbl>
      <w:tblPr>
        <w:tblStyle w:val="1"/>
        <w:tblW w:w="8176" w:type="dxa"/>
        <w:tblInd w:w="0" w:type="dxa"/>
        <w:tblLayout w:type="fixed"/>
        <w:tblLook w:val="0400" w:firstRow="0" w:lastRow="0" w:firstColumn="0" w:lastColumn="0" w:noHBand="0" w:noVBand="1"/>
      </w:tblPr>
      <w:tblGrid>
        <w:gridCol w:w="4906"/>
        <w:gridCol w:w="3270"/>
      </w:tblGrid>
      <w:tr w:rsidR="00736E4A" w14:paraId="5A0514F1" w14:textId="77777777">
        <w:trPr>
          <w:trHeight w:val="1360"/>
        </w:trPr>
        <w:tc>
          <w:tcPr>
            <w:tcW w:w="4906" w:type="dxa"/>
            <w:tcBorders>
              <w:bottom w:val="single" w:sz="18" w:space="0" w:color="808080"/>
              <w:right w:val="single" w:sz="18" w:space="0" w:color="808080"/>
            </w:tcBorders>
            <w:vAlign w:val="center"/>
          </w:tcPr>
          <w:p w14:paraId="3E5538C1" w14:textId="77777777" w:rsidR="00736E4A" w:rsidRDefault="00B44BE4">
            <w:pPr>
              <w:pBdr>
                <w:top w:val="nil"/>
                <w:left w:val="nil"/>
                <w:bottom w:val="nil"/>
                <w:right w:val="nil"/>
                <w:between w:val="nil"/>
              </w:pBdr>
              <w:spacing w:after="0" w:line="240" w:lineRule="auto"/>
              <w:ind w:left="-1134" w:firstLine="1134"/>
              <w:jc w:val="center"/>
              <w:rPr>
                <w:rFonts w:ascii="Times New Roman" w:eastAsia="Times New Roman" w:hAnsi="Times New Roman" w:cs="Times New Roman"/>
                <w:color w:val="000000"/>
              </w:rPr>
            </w:pPr>
            <w:r>
              <w:rPr>
                <w:rFonts w:ascii="Times New Roman" w:eastAsia="Times New Roman" w:hAnsi="Times New Roman" w:cs="Times New Roman"/>
                <w:b/>
                <w:color w:val="000000"/>
                <w:sz w:val="40"/>
                <w:szCs w:val="40"/>
              </w:rPr>
              <w:t xml:space="preserve">Programa de Voluntariado </w:t>
            </w:r>
            <w:proofErr w:type="spellStart"/>
            <w:r>
              <w:rPr>
                <w:rFonts w:ascii="Times New Roman" w:eastAsia="Times New Roman" w:hAnsi="Times New Roman" w:cs="Times New Roman"/>
                <w:b/>
                <w:color w:val="000000"/>
                <w:sz w:val="40"/>
                <w:szCs w:val="40"/>
              </w:rPr>
              <w:t>Arovia</w:t>
            </w:r>
            <w:proofErr w:type="spellEnd"/>
          </w:p>
        </w:tc>
        <w:tc>
          <w:tcPr>
            <w:tcW w:w="3270" w:type="dxa"/>
            <w:tcBorders>
              <w:left w:val="single" w:sz="18" w:space="0" w:color="808080"/>
              <w:bottom w:val="single" w:sz="18" w:space="0" w:color="808080"/>
            </w:tcBorders>
            <w:vAlign w:val="center"/>
          </w:tcPr>
          <w:p w14:paraId="666F085F" w14:textId="1DD98A4D" w:rsidR="00736E4A" w:rsidRDefault="00DE4755">
            <w:pPr>
              <w:pBdr>
                <w:top w:val="nil"/>
                <w:left w:val="nil"/>
                <w:bottom w:val="nil"/>
                <w:right w:val="nil"/>
                <w:between w:val="nil"/>
              </w:pBdr>
              <w:spacing w:after="0"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08</w:t>
            </w:r>
            <w:r w:rsidR="00B44BE4">
              <w:rPr>
                <w:rFonts w:ascii="Times New Roman" w:eastAsia="Times New Roman" w:hAnsi="Times New Roman" w:cs="Times New Roman"/>
                <w:color w:val="000000"/>
              </w:rPr>
              <w:t xml:space="preserve"> de </w:t>
            </w:r>
            <w:r>
              <w:rPr>
                <w:rFonts w:ascii="Times New Roman" w:eastAsia="Times New Roman" w:hAnsi="Times New Roman" w:cs="Times New Roman"/>
                <w:color w:val="000000"/>
              </w:rPr>
              <w:t>agosto</w:t>
            </w:r>
          </w:p>
          <w:p w14:paraId="4CA1108F" w14:textId="77777777" w:rsidR="00736E4A" w:rsidRDefault="00B44BE4">
            <w:pPr>
              <w:pBdr>
                <w:top w:val="nil"/>
                <w:left w:val="nil"/>
                <w:bottom w:val="nil"/>
                <w:right w:val="nil"/>
                <w:between w:val="nil"/>
              </w:pBdr>
              <w:spacing w:after="0" w:line="240" w:lineRule="auto"/>
              <w:jc w:val="left"/>
              <w:rPr>
                <w:rFonts w:ascii="Times New Roman" w:eastAsia="Times New Roman" w:hAnsi="Times New Roman" w:cs="Times New Roman"/>
                <w:color w:val="4F81BD"/>
              </w:rPr>
            </w:pPr>
            <w:r>
              <w:rPr>
                <w:rFonts w:ascii="Times New Roman" w:eastAsia="Times New Roman" w:hAnsi="Times New Roman" w:cs="Times New Roman"/>
                <w:color w:val="4F81BD"/>
              </w:rPr>
              <w:t>2018</w:t>
            </w:r>
          </w:p>
        </w:tc>
      </w:tr>
      <w:tr w:rsidR="00736E4A" w14:paraId="29069AD8" w14:textId="77777777">
        <w:trPr>
          <w:trHeight w:val="3740"/>
        </w:trPr>
        <w:tc>
          <w:tcPr>
            <w:tcW w:w="4906" w:type="dxa"/>
            <w:tcBorders>
              <w:top w:val="single" w:sz="18" w:space="0" w:color="808080"/>
            </w:tcBorders>
            <w:vAlign w:val="center"/>
          </w:tcPr>
          <w:p w14:paraId="100136F9" w14:textId="77777777" w:rsidR="00736E4A" w:rsidRDefault="00B44BE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presente documento se constituye como la guía de implementación del Programa </w:t>
            </w:r>
            <w:proofErr w:type="spellStart"/>
            <w:r>
              <w:rPr>
                <w:rFonts w:ascii="Times New Roman" w:eastAsia="Times New Roman" w:hAnsi="Times New Roman" w:cs="Times New Roman"/>
                <w:color w:val="000000"/>
              </w:rPr>
              <w:t>Arovia</w:t>
            </w:r>
            <w:proofErr w:type="spellEnd"/>
            <w:r>
              <w:rPr>
                <w:rFonts w:ascii="Times New Roman" w:eastAsia="Times New Roman" w:hAnsi="Times New Roman" w:cs="Times New Roman"/>
                <w:color w:val="000000"/>
              </w:rPr>
              <w:t>. Este material permitirá colocar en marcha el programa a personas que no hayan tenido relación previa con el programa, el que sumado al diseño del programa da la claridad en el trabajo de campo y administrativo.</w:t>
            </w:r>
          </w:p>
        </w:tc>
        <w:tc>
          <w:tcPr>
            <w:tcW w:w="3270" w:type="dxa"/>
            <w:tcBorders>
              <w:top w:val="single" w:sz="18" w:space="0" w:color="808080"/>
            </w:tcBorders>
            <w:vAlign w:val="center"/>
          </w:tcPr>
          <w:p w14:paraId="19A6A4A2" w14:textId="77777777" w:rsidR="00736E4A" w:rsidRDefault="00B44BE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MANUAL DE ORIENTACIÓN TÉCNICA DEL PROGRAMA DE VOLUNTARIADO AROVIA</w:t>
            </w:r>
          </w:p>
        </w:tc>
      </w:tr>
    </w:tbl>
    <w:p w14:paraId="7D6F0896" w14:textId="77777777" w:rsidR="00736E4A" w:rsidRDefault="00B44BE4">
      <w:pPr>
        <w:rPr>
          <w:rFonts w:ascii="Times New Roman" w:eastAsia="Times New Roman" w:hAnsi="Times New Roman" w:cs="Times New Roman"/>
        </w:rPr>
      </w:pPr>
      <w:r>
        <w:br w:type="page"/>
      </w:r>
    </w:p>
    <w:sdt>
      <w:sdtPr>
        <w:rPr>
          <w:rFonts w:ascii="Calibri" w:eastAsia="Calibri" w:hAnsi="Calibri" w:cs="Calibri"/>
          <w:color w:val="auto"/>
          <w:sz w:val="22"/>
          <w:szCs w:val="22"/>
          <w:lang w:val="es-ES"/>
        </w:rPr>
        <w:id w:val="-1788342696"/>
        <w:docPartObj>
          <w:docPartGallery w:val="Table of Contents"/>
          <w:docPartUnique/>
        </w:docPartObj>
      </w:sdtPr>
      <w:sdtEndPr>
        <w:rPr>
          <w:b/>
          <w:bCs/>
        </w:rPr>
      </w:sdtEndPr>
      <w:sdtContent>
        <w:p w14:paraId="31865092" w14:textId="1A0847BA" w:rsidR="001D71FD" w:rsidRDefault="001D71FD">
          <w:pPr>
            <w:pStyle w:val="TtuloTDC"/>
          </w:pPr>
          <w:r>
            <w:rPr>
              <w:lang w:val="es-ES"/>
            </w:rPr>
            <w:t>Contenido</w:t>
          </w:r>
        </w:p>
        <w:p w14:paraId="5E389A61" w14:textId="508F94E7" w:rsidR="005964C9" w:rsidRDefault="001D71FD">
          <w:pPr>
            <w:pStyle w:val="TDC1"/>
            <w:tabs>
              <w:tab w:val="right" w:leader="dot" w:pos="8828"/>
            </w:tabs>
            <w:rPr>
              <w:rFonts w:asciiTheme="minorHAnsi" w:eastAsiaTheme="minorEastAsia" w:hAnsiTheme="minorHAnsi" w:cstheme="minorBidi"/>
              <w:noProof/>
              <w:lang w:val="es-PY"/>
            </w:rPr>
          </w:pPr>
          <w:r>
            <w:fldChar w:fldCharType="begin"/>
          </w:r>
          <w:r>
            <w:instrText xml:space="preserve"> TOC \o "1-3" \h \z \u </w:instrText>
          </w:r>
          <w:r>
            <w:fldChar w:fldCharType="separate"/>
          </w:r>
          <w:hyperlink w:anchor="_Toc521508329" w:history="1">
            <w:r w:rsidR="005964C9" w:rsidRPr="00F559BE">
              <w:rPr>
                <w:rStyle w:val="Hipervnculo"/>
                <w:noProof/>
              </w:rPr>
              <w:t>Introducción</w:t>
            </w:r>
            <w:r w:rsidR="005964C9">
              <w:rPr>
                <w:noProof/>
                <w:webHidden/>
              </w:rPr>
              <w:tab/>
            </w:r>
            <w:r w:rsidR="005964C9">
              <w:rPr>
                <w:noProof/>
                <w:webHidden/>
              </w:rPr>
              <w:fldChar w:fldCharType="begin"/>
            </w:r>
            <w:r w:rsidR="005964C9">
              <w:rPr>
                <w:noProof/>
                <w:webHidden/>
              </w:rPr>
              <w:instrText xml:space="preserve"> PAGEREF _Toc521508329 \h </w:instrText>
            </w:r>
            <w:r w:rsidR="005964C9">
              <w:rPr>
                <w:noProof/>
                <w:webHidden/>
              </w:rPr>
            </w:r>
            <w:r w:rsidR="005964C9">
              <w:rPr>
                <w:noProof/>
                <w:webHidden/>
              </w:rPr>
              <w:fldChar w:fldCharType="separate"/>
            </w:r>
            <w:r w:rsidR="005964C9">
              <w:rPr>
                <w:noProof/>
                <w:webHidden/>
              </w:rPr>
              <w:t>3</w:t>
            </w:r>
            <w:r w:rsidR="005964C9">
              <w:rPr>
                <w:noProof/>
                <w:webHidden/>
              </w:rPr>
              <w:fldChar w:fldCharType="end"/>
            </w:r>
          </w:hyperlink>
        </w:p>
        <w:p w14:paraId="3C875142" w14:textId="7F45DB2C" w:rsidR="005964C9" w:rsidRDefault="00FD3CD8">
          <w:pPr>
            <w:pStyle w:val="TDC1"/>
            <w:tabs>
              <w:tab w:val="right" w:leader="dot" w:pos="8828"/>
            </w:tabs>
            <w:rPr>
              <w:rFonts w:asciiTheme="minorHAnsi" w:eastAsiaTheme="minorEastAsia" w:hAnsiTheme="minorHAnsi" w:cstheme="minorBidi"/>
              <w:noProof/>
              <w:lang w:val="es-PY"/>
            </w:rPr>
          </w:pPr>
          <w:hyperlink w:anchor="_Toc521508330" w:history="1">
            <w:r w:rsidR="005964C9" w:rsidRPr="00F559BE">
              <w:rPr>
                <w:rStyle w:val="Hipervnculo"/>
                <w:noProof/>
              </w:rPr>
              <w:t>Presentación</w:t>
            </w:r>
            <w:r w:rsidR="005964C9">
              <w:rPr>
                <w:noProof/>
                <w:webHidden/>
              </w:rPr>
              <w:tab/>
            </w:r>
            <w:r w:rsidR="005964C9">
              <w:rPr>
                <w:noProof/>
                <w:webHidden/>
              </w:rPr>
              <w:fldChar w:fldCharType="begin"/>
            </w:r>
            <w:r w:rsidR="005964C9">
              <w:rPr>
                <w:noProof/>
                <w:webHidden/>
              </w:rPr>
              <w:instrText xml:space="preserve"> PAGEREF _Toc521508330 \h </w:instrText>
            </w:r>
            <w:r w:rsidR="005964C9">
              <w:rPr>
                <w:noProof/>
                <w:webHidden/>
              </w:rPr>
            </w:r>
            <w:r w:rsidR="005964C9">
              <w:rPr>
                <w:noProof/>
                <w:webHidden/>
              </w:rPr>
              <w:fldChar w:fldCharType="separate"/>
            </w:r>
            <w:r w:rsidR="005964C9">
              <w:rPr>
                <w:noProof/>
                <w:webHidden/>
              </w:rPr>
              <w:t>3</w:t>
            </w:r>
            <w:r w:rsidR="005964C9">
              <w:rPr>
                <w:noProof/>
                <w:webHidden/>
              </w:rPr>
              <w:fldChar w:fldCharType="end"/>
            </w:r>
          </w:hyperlink>
        </w:p>
        <w:p w14:paraId="2E451889" w14:textId="1161CFDE" w:rsidR="005964C9" w:rsidRDefault="00FD3CD8">
          <w:pPr>
            <w:pStyle w:val="TDC3"/>
            <w:tabs>
              <w:tab w:val="right" w:leader="dot" w:pos="8828"/>
            </w:tabs>
            <w:rPr>
              <w:rFonts w:asciiTheme="minorHAnsi" w:eastAsiaTheme="minorEastAsia" w:hAnsiTheme="minorHAnsi" w:cstheme="minorBidi"/>
              <w:noProof/>
              <w:lang w:val="es-PY"/>
            </w:rPr>
          </w:pPr>
          <w:hyperlink w:anchor="_Toc521508331" w:history="1">
            <w:r w:rsidR="005964C9" w:rsidRPr="00F559BE">
              <w:rPr>
                <w:rStyle w:val="Hipervnculo"/>
                <w:noProof/>
              </w:rPr>
              <w:t>Multidimensionalidad de la Pobreza</w:t>
            </w:r>
            <w:r w:rsidR="005964C9">
              <w:rPr>
                <w:noProof/>
                <w:webHidden/>
              </w:rPr>
              <w:tab/>
            </w:r>
            <w:r w:rsidR="005964C9">
              <w:rPr>
                <w:noProof/>
                <w:webHidden/>
              </w:rPr>
              <w:fldChar w:fldCharType="begin"/>
            </w:r>
            <w:r w:rsidR="005964C9">
              <w:rPr>
                <w:noProof/>
                <w:webHidden/>
              </w:rPr>
              <w:instrText xml:space="preserve"> PAGEREF _Toc521508331 \h </w:instrText>
            </w:r>
            <w:r w:rsidR="005964C9">
              <w:rPr>
                <w:noProof/>
                <w:webHidden/>
              </w:rPr>
            </w:r>
            <w:r w:rsidR="005964C9">
              <w:rPr>
                <w:noProof/>
                <w:webHidden/>
              </w:rPr>
              <w:fldChar w:fldCharType="separate"/>
            </w:r>
            <w:r w:rsidR="005964C9">
              <w:rPr>
                <w:noProof/>
                <w:webHidden/>
              </w:rPr>
              <w:t>4</w:t>
            </w:r>
            <w:r w:rsidR="005964C9">
              <w:rPr>
                <w:noProof/>
                <w:webHidden/>
              </w:rPr>
              <w:fldChar w:fldCharType="end"/>
            </w:r>
          </w:hyperlink>
        </w:p>
        <w:p w14:paraId="2BCB0528" w14:textId="558E27CC" w:rsidR="005964C9" w:rsidRDefault="00FD3CD8">
          <w:pPr>
            <w:pStyle w:val="TDC3"/>
            <w:tabs>
              <w:tab w:val="right" w:leader="dot" w:pos="8828"/>
            </w:tabs>
            <w:rPr>
              <w:rFonts w:asciiTheme="minorHAnsi" w:eastAsiaTheme="minorEastAsia" w:hAnsiTheme="minorHAnsi" w:cstheme="minorBidi"/>
              <w:noProof/>
              <w:lang w:val="es-PY"/>
            </w:rPr>
          </w:pPr>
          <w:hyperlink w:anchor="_Toc521508332" w:history="1">
            <w:r w:rsidR="005964C9" w:rsidRPr="00F559BE">
              <w:rPr>
                <w:rStyle w:val="Hipervnculo"/>
                <w:noProof/>
              </w:rPr>
              <w:t>Intervenciones Multidisciplinarias</w:t>
            </w:r>
            <w:r w:rsidR="005964C9">
              <w:rPr>
                <w:noProof/>
                <w:webHidden/>
              </w:rPr>
              <w:tab/>
            </w:r>
            <w:r w:rsidR="005964C9">
              <w:rPr>
                <w:noProof/>
                <w:webHidden/>
              </w:rPr>
              <w:fldChar w:fldCharType="begin"/>
            </w:r>
            <w:r w:rsidR="005964C9">
              <w:rPr>
                <w:noProof/>
                <w:webHidden/>
              </w:rPr>
              <w:instrText xml:space="preserve"> PAGEREF _Toc521508332 \h </w:instrText>
            </w:r>
            <w:r w:rsidR="005964C9">
              <w:rPr>
                <w:noProof/>
                <w:webHidden/>
              </w:rPr>
            </w:r>
            <w:r w:rsidR="005964C9">
              <w:rPr>
                <w:noProof/>
                <w:webHidden/>
              </w:rPr>
              <w:fldChar w:fldCharType="separate"/>
            </w:r>
            <w:r w:rsidR="005964C9">
              <w:rPr>
                <w:noProof/>
                <w:webHidden/>
              </w:rPr>
              <w:t>4</w:t>
            </w:r>
            <w:r w:rsidR="005964C9">
              <w:rPr>
                <w:noProof/>
                <w:webHidden/>
              </w:rPr>
              <w:fldChar w:fldCharType="end"/>
            </w:r>
          </w:hyperlink>
        </w:p>
        <w:p w14:paraId="26918AA7" w14:textId="4D0AF717" w:rsidR="005964C9" w:rsidRDefault="00FD3CD8">
          <w:pPr>
            <w:pStyle w:val="TDC1"/>
            <w:tabs>
              <w:tab w:val="right" w:leader="dot" w:pos="8828"/>
            </w:tabs>
            <w:rPr>
              <w:rFonts w:asciiTheme="minorHAnsi" w:eastAsiaTheme="minorEastAsia" w:hAnsiTheme="minorHAnsi" w:cstheme="minorBidi"/>
              <w:noProof/>
              <w:lang w:val="es-PY"/>
            </w:rPr>
          </w:pPr>
          <w:hyperlink w:anchor="_Toc521508333" w:history="1">
            <w:r w:rsidR="005964C9" w:rsidRPr="00F559BE">
              <w:rPr>
                <w:rStyle w:val="Hipervnculo"/>
                <w:noProof/>
              </w:rPr>
              <w:t>Antecedentes</w:t>
            </w:r>
            <w:r w:rsidR="005964C9">
              <w:rPr>
                <w:noProof/>
                <w:webHidden/>
              </w:rPr>
              <w:tab/>
            </w:r>
            <w:r w:rsidR="005964C9">
              <w:rPr>
                <w:noProof/>
                <w:webHidden/>
              </w:rPr>
              <w:fldChar w:fldCharType="begin"/>
            </w:r>
            <w:r w:rsidR="005964C9">
              <w:rPr>
                <w:noProof/>
                <w:webHidden/>
              </w:rPr>
              <w:instrText xml:space="preserve"> PAGEREF _Toc521508333 \h </w:instrText>
            </w:r>
            <w:r w:rsidR="005964C9">
              <w:rPr>
                <w:noProof/>
                <w:webHidden/>
              </w:rPr>
            </w:r>
            <w:r w:rsidR="005964C9">
              <w:rPr>
                <w:noProof/>
                <w:webHidden/>
              </w:rPr>
              <w:fldChar w:fldCharType="separate"/>
            </w:r>
            <w:r w:rsidR="005964C9">
              <w:rPr>
                <w:noProof/>
                <w:webHidden/>
              </w:rPr>
              <w:t>4</w:t>
            </w:r>
            <w:r w:rsidR="005964C9">
              <w:rPr>
                <w:noProof/>
                <w:webHidden/>
              </w:rPr>
              <w:fldChar w:fldCharType="end"/>
            </w:r>
          </w:hyperlink>
        </w:p>
        <w:p w14:paraId="3880E835" w14:textId="0ADD964D" w:rsidR="005964C9" w:rsidRDefault="00FD3CD8">
          <w:pPr>
            <w:pStyle w:val="TDC1"/>
            <w:tabs>
              <w:tab w:val="right" w:leader="dot" w:pos="8828"/>
            </w:tabs>
            <w:rPr>
              <w:rFonts w:asciiTheme="minorHAnsi" w:eastAsiaTheme="minorEastAsia" w:hAnsiTheme="minorHAnsi" w:cstheme="minorBidi"/>
              <w:noProof/>
              <w:lang w:val="es-PY"/>
            </w:rPr>
          </w:pPr>
          <w:hyperlink w:anchor="_Toc521508334" w:history="1">
            <w:r w:rsidR="005964C9" w:rsidRPr="00F559BE">
              <w:rPr>
                <w:rStyle w:val="Hipervnculo"/>
                <w:noProof/>
              </w:rPr>
              <w:t>Como lo hacemos ¿?</w:t>
            </w:r>
            <w:r w:rsidR="005964C9">
              <w:rPr>
                <w:noProof/>
                <w:webHidden/>
              </w:rPr>
              <w:tab/>
            </w:r>
            <w:r w:rsidR="005964C9">
              <w:rPr>
                <w:noProof/>
                <w:webHidden/>
              </w:rPr>
              <w:fldChar w:fldCharType="begin"/>
            </w:r>
            <w:r w:rsidR="005964C9">
              <w:rPr>
                <w:noProof/>
                <w:webHidden/>
              </w:rPr>
              <w:instrText xml:space="preserve"> PAGEREF _Toc521508334 \h </w:instrText>
            </w:r>
            <w:r w:rsidR="005964C9">
              <w:rPr>
                <w:noProof/>
                <w:webHidden/>
              </w:rPr>
            </w:r>
            <w:r w:rsidR="005964C9">
              <w:rPr>
                <w:noProof/>
                <w:webHidden/>
              </w:rPr>
              <w:fldChar w:fldCharType="separate"/>
            </w:r>
            <w:r w:rsidR="005964C9">
              <w:rPr>
                <w:noProof/>
                <w:webHidden/>
              </w:rPr>
              <w:t>5</w:t>
            </w:r>
            <w:r w:rsidR="005964C9">
              <w:rPr>
                <w:noProof/>
                <w:webHidden/>
              </w:rPr>
              <w:fldChar w:fldCharType="end"/>
            </w:r>
          </w:hyperlink>
        </w:p>
        <w:p w14:paraId="4459144B" w14:textId="694956FF" w:rsidR="005964C9" w:rsidRDefault="00FD3CD8">
          <w:pPr>
            <w:pStyle w:val="TDC3"/>
            <w:tabs>
              <w:tab w:val="right" w:leader="dot" w:pos="8828"/>
            </w:tabs>
            <w:rPr>
              <w:rFonts w:asciiTheme="minorHAnsi" w:eastAsiaTheme="minorEastAsia" w:hAnsiTheme="minorHAnsi" w:cstheme="minorBidi"/>
              <w:noProof/>
              <w:lang w:val="es-PY"/>
            </w:rPr>
          </w:pPr>
          <w:hyperlink w:anchor="_Toc521508335" w:history="1">
            <w:r w:rsidR="005964C9" w:rsidRPr="00F559BE">
              <w:rPr>
                <w:rStyle w:val="Hipervnculo"/>
                <w:noProof/>
              </w:rPr>
              <w:t>Equipo AROVIA</w:t>
            </w:r>
            <w:r w:rsidR="005964C9">
              <w:rPr>
                <w:noProof/>
                <w:webHidden/>
              </w:rPr>
              <w:tab/>
            </w:r>
            <w:r w:rsidR="005964C9">
              <w:rPr>
                <w:noProof/>
                <w:webHidden/>
              </w:rPr>
              <w:fldChar w:fldCharType="begin"/>
            </w:r>
            <w:r w:rsidR="005964C9">
              <w:rPr>
                <w:noProof/>
                <w:webHidden/>
              </w:rPr>
              <w:instrText xml:space="preserve"> PAGEREF _Toc521508335 \h </w:instrText>
            </w:r>
            <w:r w:rsidR="005964C9">
              <w:rPr>
                <w:noProof/>
                <w:webHidden/>
              </w:rPr>
            </w:r>
            <w:r w:rsidR="005964C9">
              <w:rPr>
                <w:noProof/>
                <w:webHidden/>
              </w:rPr>
              <w:fldChar w:fldCharType="separate"/>
            </w:r>
            <w:r w:rsidR="005964C9">
              <w:rPr>
                <w:noProof/>
                <w:webHidden/>
              </w:rPr>
              <w:t>5</w:t>
            </w:r>
            <w:r w:rsidR="005964C9">
              <w:rPr>
                <w:noProof/>
                <w:webHidden/>
              </w:rPr>
              <w:fldChar w:fldCharType="end"/>
            </w:r>
          </w:hyperlink>
        </w:p>
        <w:p w14:paraId="286C4F53" w14:textId="06F84207" w:rsidR="005964C9" w:rsidRDefault="00FD3CD8">
          <w:pPr>
            <w:pStyle w:val="TDC3"/>
            <w:tabs>
              <w:tab w:val="right" w:leader="dot" w:pos="8828"/>
            </w:tabs>
            <w:rPr>
              <w:rFonts w:asciiTheme="minorHAnsi" w:eastAsiaTheme="minorEastAsia" w:hAnsiTheme="minorHAnsi" w:cstheme="minorBidi"/>
              <w:noProof/>
              <w:lang w:val="es-PY"/>
            </w:rPr>
          </w:pPr>
          <w:hyperlink w:anchor="_Toc521508336" w:history="1">
            <w:r w:rsidR="005964C9" w:rsidRPr="00F559BE">
              <w:rPr>
                <w:rStyle w:val="Hipervnculo"/>
                <w:noProof/>
              </w:rPr>
              <w:t>Estrategia</w:t>
            </w:r>
            <w:r w:rsidR="005964C9">
              <w:rPr>
                <w:noProof/>
                <w:webHidden/>
              </w:rPr>
              <w:tab/>
            </w:r>
            <w:r w:rsidR="005964C9">
              <w:rPr>
                <w:noProof/>
                <w:webHidden/>
              </w:rPr>
              <w:fldChar w:fldCharType="begin"/>
            </w:r>
            <w:r w:rsidR="005964C9">
              <w:rPr>
                <w:noProof/>
                <w:webHidden/>
              </w:rPr>
              <w:instrText xml:space="preserve"> PAGEREF _Toc521508336 \h </w:instrText>
            </w:r>
            <w:r w:rsidR="005964C9">
              <w:rPr>
                <w:noProof/>
                <w:webHidden/>
              </w:rPr>
            </w:r>
            <w:r w:rsidR="005964C9">
              <w:rPr>
                <w:noProof/>
                <w:webHidden/>
              </w:rPr>
              <w:fldChar w:fldCharType="separate"/>
            </w:r>
            <w:r w:rsidR="005964C9">
              <w:rPr>
                <w:noProof/>
                <w:webHidden/>
              </w:rPr>
              <w:t>7</w:t>
            </w:r>
            <w:r w:rsidR="005964C9">
              <w:rPr>
                <w:noProof/>
                <w:webHidden/>
              </w:rPr>
              <w:fldChar w:fldCharType="end"/>
            </w:r>
          </w:hyperlink>
        </w:p>
        <w:p w14:paraId="5E2BE0F7" w14:textId="07DD4871" w:rsidR="005964C9" w:rsidRDefault="00FD3CD8">
          <w:pPr>
            <w:pStyle w:val="TDC3"/>
            <w:tabs>
              <w:tab w:val="right" w:leader="dot" w:pos="8828"/>
            </w:tabs>
            <w:rPr>
              <w:rFonts w:asciiTheme="minorHAnsi" w:eastAsiaTheme="minorEastAsia" w:hAnsiTheme="minorHAnsi" w:cstheme="minorBidi"/>
              <w:noProof/>
              <w:lang w:val="es-PY"/>
            </w:rPr>
          </w:pPr>
          <w:hyperlink w:anchor="_Toc521508337" w:history="1">
            <w:r w:rsidR="005964C9" w:rsidRPr="00F559BE">
              <w:rPr>
                <w:rStyle w:val="Hipervnculo"/>
                <w:noProof/>
              </w:rPr>
              <w:t>Ciclo programático</w:t>
            </w:r>
            <w:r w:rsidR="005964C9">
              <w:rPr>
                <w:noProof/>
                <w:webHidden/>
              </w:rPr>
              <w:tab/>
            </w:r>
            <w:r w:rsidR="005964C9">
              <w:rPr>
                <w:noProof/>
                <w:webHidden/>
              </w:rPr>
              <w:fldChar w:fldCharType="begin"/>
            </w:r>
            <w:r w:rsidR="005964C9">
              <w:rPr>
                <w:noProof/>
                <w:webHidden/>
              </w:rPr>
              <w:instrText xml:space="preserve"> PAGEREF _Toc521508337 \h </w:instrText>
            </w:r>
            <w:r w:rsidR="005964C9">
              <w:rPr>
                <w:noProof/>
                <w:webHidden/>
              </w:rPr>
            </w:r>
            <w:r w:rsidR="005964C9">
              <w:rPr>
                <w:noProof/>
                <w:webHidden/>
              </w:rPr>
              <w:fldChar w:fldCharType="separate"/>
            </w:r>
            <w:r w:rsidR="005964C9">
              <w:rPr>
                <w:noProof/>
                <w:webHidden/>
              </w:rPr>
              <w:t>7</w:t>
            </w:r>
            <w:r w:rsidR="005964C9">
              <w:rPr>
                <w:noProof/>
                <w:webHidden/>
              </w:rPr>
              <w:fldChar w:fldCharType="end"/>
            </w:r>
          </w:hyperlink>
        </w:p>
        <w:p w14:paraId="54625E50" w14:textId="37BA10D6" w:rsidR="005964C9" w:rsidRDefault="00FD3CD8">
          <w:pPr>
            <w:pStyle w:val="TDC3"/>
            <w:tabs>
              <w:tab w:val="right" w:leader="dot" w:pos="8828"/>
            </w:tabs>
            <w:rPr>
              <w:rFonts w:asciiTheme="minorHAnsi" w:eastAsiaTheme="minorEastAsia" w:hAnsiTheme="minorHAnsi" w:cstheme="minorBidi"/>
              <w:noProof/>
              <w:lang w:val="es-PY"/>
            </w:rPr>
          </w:pPr>
          <w:hyperlink w:anchor="_Toc521508338" w:history="1">
            <w:r w:rsidR="005964C9" w:rsidRPr="00F559BE">
              <w:rPr>
                <w:rStyle w:val="Hipervnculo"/>
                <w:noProof/>
              </w:rPr>
              <w:t>Monitoreo y evaluación</w:t>
            </w:r>
            <w:r w:rsidR="005964C9">
              <w:rPr>
                <w:noProof/>
                <w:webHidden/>
              </w:rPr>
              <w:tab/>
            </w:r>
            <w:r w:rsidR="005964C9">
              <w:rPr>
                <w:noProof/>
                <w:webHidden/>
              </w:rPr>
              <w:fldChar w:fldCharType="begin"/>
            </w:r>
            <w:r w:rsidR="005964C9">
              <w:rPr>
                <w:noProof/>
                <w:webHidden/>
              </w:rPr>
              <w:instrText xml:space="preserve"> PAGEREF _Toc521508338 \h </w:instrText>
            </w:r>
            <w:r w:rsidR="005964C9">
              <w:rPr>
                <w:noProof/>
                <w:webHidden/>
              </w:rPr>
            </w:r>
            <w:r w:rsidR="005964C9">
              <w:rPr>
                <w:noProof/>
                <w:webHidden/>
              </w:rPr>
              <w:fldChar w:fldCharType="separate"/>
            </w:r>
            <w:r w:rsidR="005964C9">
              <w:rPr>
                <w:noProof/>
                <w:webHidden/>
              </w:rPr>
              <w:t>12</w:t>
            </w:r>
            <w:r w:rsidR="005964C9">
              <w:rPr>
                <w:noProof/>
                <w:webHidden/>
              </w:rPr>
              <w:fldChar w:fldCharType="end"/>
            </w:r>
          </w:hyperlink>
        </w:p>
        <w:p w14:paraId="5CC90332" w14:textId="3C010417" w:rsidR="005964C9" w:rsidRDefault="00FD3CD8">
          <w:pPr>
            <w:pStyle w:val="TDC3"/>
            <w:tabs>
              <w:tab w:val="right" w:leader="dot" w:pos="8828"/>
            </w:tabs>
            <w:rPr>
              <w:rFonts w:asciiTheme="minorHAnsi" w:eastAsiaTheme="minorEastAsia" w:hAnsiTheme="minorHAnsi" w:cstheme="minorBidi"/>
              <w:noProof/>
              <w:lang w:val="es-PY"/>
            </w:rPr>
          </w:pPr>
          <w:hyperlink w:anchor="_Toc521508339" w:history="1">
            <w:r w:rsidR="005964C9" w:rsidRPr="00F559BE">
              <w:rPr>
                <w:rStyle w:val="Hipervnculo"/>
                <w:noProof/>
              </w:rPr>
              <w:t>Alianzas Estratégicas</w:t>
            </w:r>
            <w:r w:rsidR="005964C9">
              <w:rPr>
                <w:noProof/>
                <w:webHidden/>
              </w:rPr>
              <w:tab/>
            </w:r>
            <w:r w:rsidR="005964C9">
              <w:rPr>
                <w:noProof/>
                <w:webHidden/>
              </w:rPr>
              <w:fldChar w:fldCharType="begin"/>
            </w:r>
            <w:r w:rsidR="005964C9">
              <w:rPr>
                <w:noProof/>
                <w:webHidden/>
              </w:rPr>
              <w:instrText xml:space="preserve"> PAGEREF _Toc521508339 \h </w:instrText>
            </w:r>
            <w:r w:rsidR="005964C9">
              <w:rPr>
                <w:noProof/>
                <w:webHidden/>
              </w:rPr>
            </w:r>
            <w:r w:rsidR="005964C9">
              <w:rPr>
                <w:noProof/>
                <w:webHidden/>
              </w:rPr>
              <w:fldChar w:fldCharType="separate"/>
            </w:r>
            <w:r w:rsidR="005964C9">
              <w:rPr>
                <w:noProof/>
                <w:webHidden/>
              </w:rPr>
              <w:t>16</w:t>
            </w:r>
            <w:r w:rsidR="005964C9">
              <w:rPr>
                <w:noProof/>
                <w:webHidden/>
              </w:rPr>
              <w:fldChar w:fldCharType="end"/>
            </w:r>
          </w:hyperlink>
        </w:p>
        <w:p w14:paraId="268C70BA" w14:textId="4592C7ED" w:rsidR="005964C9" w:rsidRDefault="00FD3CD8">
          <w:pPr>
            <w:pStyle w:val="TDC3"/>
            <w:tabs>
              <w:tab w:val="right" w:leader="dot" w:pos="8828"/>
            </w:tabs>
            <w:rPr>
              <w:rFonts w:asciiTheme="minorHAnsi" w:eastAsiaTheme="minorEastAsia" w:hAnsiTheme="minorHAnsi" w:cstheme="minorBidi"/>
              <w:noProof/>
              <w:lang w:val="es-PY"/>
            </w:rPr>
          </w:pPr>
          <w:hyperlink w:anchor="_Toc521508340" w:history="1">
            <w:r w:rsidR="005964C9" w:rsidRPr="00F559BE">
              <w:rPr>
                <w:rStyle w:val="Hipervnculo"/>
                <w:noProof/>
              </w:rPr>
              <w:t>Convocatoria y selección de voluntarios</w:t>
            </w:r>
            <w:r w:rsidR="005964C9">
              <w:rPr>
                <w:noProof/>
                <w:webHidden/>
              </w:rPr>
              <w:tab/>
            </w:r>
            <w:r w:rsidR="005964C9">
              <w:rPr>
                <w:noProof/>
                <w:webHidden/>
              </w:rPr>
              <w:fldChar w:fldCharType="begin"/>
            </w:r>
            <w:r w:rsidR="005964C9">
              <w:rPr>
                <w:noProof/>
                <w:webHidden/>
              </w:rPr>
              <w:instrText xml:space="preserve"> PAGEREF _Toc521508340 \h </w:instrText>
            </w:r>
            <w:r w:rsidR="005964C9">
              <w:rPr>
                <w:noProof/>
                <w:webHidden/>
              </w:rPr>
            </w:r>
            <w:r w:rsidR="005964C9">
              <w:rPr>
                <w:noProof/>
                <w:webHidden/>
              </w:rPr>
              <w:fldChar w:fldCharType="separate"/>
            </w:r>
            <w:r w:rsidR="005964C9">
              <w:rPr>
                <w:noProof/>
                <w:webHidden/>
              </w:rPr>
              <w:t>19</w:t>
            </w:r>
            <w:r w:rsidR="005964C9">
              <w:rPr>
                <w:noProof/>
                <w:webHidden/>
              </w:rPr>
              <w:fldChar w:fldCharType="end"/>
            </w:r>
          </w:hyperlink>
        </w:p>
        <w:p w14:paraId="74CD680F" w14:textId="206975A2" w:rsidR="005964C9" w:rsidRDefault="00FD3CD8">
          <w:pPr>
            <w:pStyle w:val="TDC3"/>
            <w:tabs>
              <w:tab w:val="right" w:leader="dot" w:pos="8828"/>
            </w:tabs>
            <w:rPr>
              <w:rFonts w:asciiTheme="minorHAnsi" w:eastAsiaTheme="minorEastAsia" w:hAnsiTheme="minorHAnsi" w:cstheme="minorBidi"/>
              <w:noProof/>
              <w:lang w:val="es-PY"/>
            </w:rPr>
          </w:pPr>
          <w:hyperlink w:anchor="_Toc521508341" w:history="1">
            <w:r w:rsidR="005964C9" w:rsidRPr="00F559BE">
              <w:rPr>
                <w:rStyle w:val="Hipervnculo"/>
                <w:noProof/>
              </w:rPr>
              <w:t>Visibilizar y posicionar el programa</w:t>
            </w:r>
            <w:r w:rsidR="005964C9">
              <w:rPr>
                <w:noProof/>
                <w:webHidden/>
              </w:rPr>
              <w:tab/>
            </w:r>
            <w:r w:rsidR="005964C9">
              <w:rPr>
                <w:noProof/>
                <w:webHidden/>
              </w:rPr>
              <w:fldChar w:fldCharType="begin"/>
            </w:r>
            <w:r w:rsidR="005964C9">
              <w:rPr>
                <w:noProof/>
                <w:webHidden/>
              </w:rPr>
              <w:instrText xml:space="preserve"> PAGEREF _Toc521508341 \h </w:instrText>
            </w:r>
            <w:r w:rsidR="005964C9">
              <w:rPr>
                <w:noProof/>
                <w:webHidden/>
              </w:rPr>
            </w:r>
            <w:r w:rsidR="005964C9">
              <w:rPr>
                <w:noProof/>
                <w:webHidden/>
              </w:rPr>
              <w:fldChar w:fldCharType="separate"/>
            </w:r>
            <w:r w:rsidR="005964C9">
              <w:rPr>
                <w:noProof/>
                <w:webHidden/>
              </w:rPr>
              <w:t>19</w:t>
            </w:r>
            <w:r w:rsidR="005964C9">
              <w:rPr>
                <w:noProof/>
                <w:webHidden/>
              </w:rPr>
              <w:fldChar w:fldCharType="end"/>
            </w:r>
          </w:hyperlink>
        </w:p>
        <w:p w14:paraId="071DF526" w14:textId="620A69CC" w:rsidR="005964C9" w:rsidRDefault="00FD3CD8">
          <w:pPr>
            <w:pStyle w:val="TDC3"/>
            <w:tabs>
              <w:tab w:val="right" w:leader="dot" w:pos="8828"/>
            </w:tabs>
            <w:rPr>
              <w:rFonts w:asciiTheme="minorHAnsi" w:eastAsiaTheme="minorEastAsia" w:hAnsiTheme="minorHAnsi" w:cstheme="minorBidi"/>
              <w:noProof/>
              <w:lang w:val="es-PY"/>
            </w:rPr>
          </w:pPr>
          <w:hyperlink w:anchor="_Toc521508342" w:history="1">
            <w:r w:rsidR="005964C9" w:rsidRPr="00F559BE">
              <w:rPr>
                <w:rStyle w:val="Hipervnculo"/>
                <w:rFonts w:ascii="Times New Roman" w:eastAsia="Times New Roman" w:hAnsi="Times New Roman" w:cs="Times New Roman"/>
                <w:noProof/>
              </w:rPr>
              <w:t>1.8 Problema</w:t>
            </w:r>
            <w:r w:rsidR="005964C9">
              <w:rPr>
                <w:noProof/>
                <w:webHidden/>
              </w:rPr>
              <w:tab/>
            </w:r>
            <w:r w:rsidR="005964C9">
              <w:rPr>
                <w:noProof/>
                <w:webHidden/>
              </w:rPr>
              <w:fldChar w:fldCharType="begin"/>
            </w:r>
            <w:r w:rsidR="005964C9">
              <w:rPr>
                <w:noProof/>
                <w:webHidden/>
              </w:rPr>
              <w:instrText xml:space="preserve"> PAGEREF _Toc521508342 \h </w:instrText>
            </w:r>
            <w:r w:rsidR="005964C9">
              <w:rPr>
                <w:noProof/>
                <w:webHidden/>
              </w:rPr>
            </w:r>
            <w:r w:rsidR="005964C9">
              <w:rPr>
                <w:noProof/>
                <w:webHidden/>
              </w:rPr>
              <w:fldChar w:fldCharType="separate"/>
            </w:r>
            <w:r w:rsidR="005964C9">
              <w:rPr>
                <w:noProof/>
                <w:webHidden/>
              </w:rPr>
              <w:t>21</w:t>
            </w:r>
            <w:r w:rsidR="005964C9">
              <w:rPr>
                <w:noProof/>
                <w:webHidden/>
              </w:rPr>
              <w:fldChar w:fldCharType="end"/>
            </w:r>
          </w:hyperlink>
        </w:p>
        <w:p w14:paraId="23526349" w14:textId="693D3E3C" w:rsidR="005964C9" w:rsidRDefault="00FD3CD8">
          <w:pPr>
            <w:pStyle w:val="TDC3"/>
            <w:tabs>
              <w:tab w:val="right" w:leader="dot" w:pos="8828"/>
            </w:tabs>
            <w:rPr>
              <w:rFonts w:asciiTheme="minorHAnsi" w:eastAsiaTheme="minorEastAsia" w:hAnsiTheme="minorHAnsi" w:cstheme="minorBidi"/>
              <w:noProof/>
              <w:lang w:val="es-PY"/>
            </w:rPr>
          </w:pPr>
          <w:hyperlink w:anchor="_Toc521508343" w:history="1">
            <w:r w:rsidR="005964C9" w:rsidRPr="00F559BE">
              <w:rPr>
                <w:rStyle w:val="Hipervnculo"/>
                <w:rFonts w:ascii="Times New Roman" w:eastAsia="Times New Roman" w:hAnsi="Times New Roman" w:cs="Times New Roman"/>
                <w:noProof/>
              </w:rPr>
              <w:t>1.4 Enfoque Territorial</w:t>
            </w:r>
            <w:r w:rsidR="005964C9">
              <w:rPr>
                <w:noProof/>
                <w:webHidden/>
              </w:rPr>
              <w:tab/>
            </w:r>
            <w:r w:rsidR="005964C9">
              <w:rPr>
                <w:noProof/>
                <w:webHidden/>
              </w:rPr>
              <w:fldChar w:fldCharType="begin"/>
            </w:r>
            <w:r w:rsidR="005964C9">
              <w:rPr>
                <w:noProof/>
                <w:webHidden/>
              </w:rPr>
              <w:instrText xml:space="preserve"> PAGEREF _Toc521508343 \h </w:instrText>
            </w:r>
            <w:r w:rsidR="005964C9">
              <w:rPr>
                <w:noProof/>
                <w:webHidden/>
              </w:rPr>
            </w:r>
            <w:r w:rsidR="005964C9">
              <w:rPr>
                <w:noProof/>
                <w:webHidden/>
              </w:rPr>
              <w:fldChar w:fldCharType="separate"/>
            </w:r>
            <w:r w:rsidR="005964C9">
              <w:rPr>
                <w:noProof/>
                <w:webHidden/>
              </w:rPr>
              <w:t>22</w:t>
            </w:r>
            <w:r w:rsidR="005964C9">
              <w:rPr>
                <w:noProof/>
                <w:webHidden/>
              </w:rPr>
              <w:fldChar w:fldCharType="end"/>
            </w:r>
          </w:hyperlink>
        </w:p>
        <w:p w14:paraId="2AB7AF01" w14:textId="05B4D051" w:rsidR="005964C9" w:rsidRDefault="00FD3CD8">
          <w:pPr>
            <w:pStyle w:val="TDC3"/>
            <w:tabs>
              <w:tab w:val="right" w:leader="dot" w:pos="8828"/>
            </w:tabs>
            <w:rPr>
              <w:rFonts w:asciiTheme="minorHAnsi" w:eastAsiaTheme="minorEastAsia" w:hAnsiTheme="minorHAnsi" w:cstheme="minorBidi"/>
              <w:noProof/>
              <w:lang w:val="es-PY"/>
            </w:rPr>
          </w:pPr>
          <w:hyperlink w:anchor="_Toc521508344" w:history="1">
            <w:r w:rsidR="005964C9" w:rsidRPr="00F559BE">
              <w:rPr>
                <w:rStyle w:val="Hipervnculo"/>
                <w:rFonts w:ascii="Times New Roman" w:eastAsia="Times New Roman" w:hAnsi="Times New Roman" w:cs="Times New Roman"/>
                <w:noProof/>
              </w:rPr>
              <w:t>1.5 Actores Locales de Trabajo</w:t>
            </w:r>
            <w:r w:rsidR="005964C9">
              <w:rPr>
                <w:noProof/>
                <w:webHidden/>
              </w:rPr>
              <w:tab/>
            </w:r>
            <w:r w:rsidR="005964C9">
              <w:rPr>
                <w:noProof/>
                <w:webHidden/>
              </w:rPr>
              <w:fldChar w:fldCharType="begin"/>
            </w:r>
            <w:r w:rsidR="005964C9">
              <w:rPr>
                <w:noProof/>
                <w:webHidden/>
              </w:rPr>
              <w:instrText xml:space="preserve"> PAGEREF _Toc521508344 \h </w:instrText>
            </w:r>
            <w:r w:rsidR="005964C9">
              <w:rPr>
                <w:noProof/>
                <w:webHidden/>
              </w:rPr>
            </w:r>
            <w:r w:rsidR="005964C9">
              <w:rPr>
                <w:noProof/>
                <w:webHidden/>
              </w:rPr>
              <w:fldChar w:fldCharType="separate"/>
            </w:r>
            <w:r w:rsidR="005964C9">
              <w:rPr>
                <w:noProof/>
                <w:webHidden/>
              </w:rPr>
              <w:t>23</w:t>
            </w:r>
            <w:r w:rsidR="005964C9">
              <w:rPr>
                <w:noProof/>
                <w:webHidden/>
              </w:rPr>
              <w:fldChar w:fldCharType="end"/>
            </w:r>
          </w:hyperlink>
        </w:p>
        <w:p w14:paraId="08CDBEBE" w14:textId="51950DA0" w:rsidR="001D71FD" w:rsidRDefault="001D71FD">
          <w:r>
            <w:rPr>
              <w:b/>
              <w:bCs/>
              <w:lang w:val="es-ES"/>
            </w:rPr>
            <w:fldChar w:fldCharType="end"/>
          </w:r>
        </w:p>
      </w:sdtContent>
    </w:sdt>
    <w:p w14:paraId="2E44037E" w14:textId="77777777" w:rsidR="00736E4A" w:rsidRDefault="00736E4A">
      <w:pPr>
        <w:rPr>
          <w:rFonts w:ascii="Times New Roman" w:eastAsia="Times New Roman" w:hAnsi="Times New Roman" w:cs="Times New Roman"/>
        </w:rPr>
      </w:pPr>
    </w:p>
    <w:p w14:paraId="0246D251" w14:textId="77777777" w:rsidR="00736E4A" w:rsidRDefault="00B44BE4">
      <w:pPr>
        <w:rPr>
          <w:rFonts w:ascii="Times New Roman" w:eastAsia="Times New Roman" w:hAnsi="Times New Roman" w:cs="Times New Roman"/>
          <w:b/>
          <w:color w:val="366091"/>
        </w:rPr>
      </w:pPr>
      <w:r>
        <w:br w:type="page"/>
      </w:r>
    </w:p>
    <w:p w14:paraId="71FF2339" w14:textId="77777777" w:rsidR="00736E4A" w:rsidRPr="001D71FD" w:rsidRDefault="00B44BE4" w:rsidP="001D71FD">
      <w:pPr>
        <w:pStyle w:val="Estilo1"/>
      </w:pPr>
      <w:bookmarkStart w:id="0" w:name="_Toc521506680"/>
      <w:bookmarkStart w:id="1" w:name="_Toc521508329"/>
      <w:r w:rsidRPr="001D71FD">
        <w:lastRenderedPageBreak/>
        <w:t>Introducción</w:t>
      </w:r>
      <w:bookmarkEnd w:id="0"/>
      <w:bookmarkEnd w:id="1"/>
    </w:p>
    <w:p w14:paraId="63F72B95" w14:textId="29D3D93A" w:rsidR="00736E4A" w:rsidRDefault="001335B8">
      <w:pPr>
        <w:rPr>
          <w:rFonts w:ascii="Times New Roman" w:eastAsia="Times New Roman" w:hAnsi="Times New Roman" w:cs="Times New Roman"/>
        </w:rPr>
      </w:pPr>
      <w:r>
        <w:rPr>
          <w:rFonts w:ascii="Times New Roman" w:eastAsia="Times New Roman" w:hAnsi="Times New Roman" w:cs="Times New Roman"/>
          <w:color w:val="2C2B2B"/>
          <w:highlight w:val="white"/>
        </w:rPr>
        <w:t xml:space="preserve">El Programa </w:t>
      </w:r>
      <w:r w:rsidR="00B44BE4">
        <w:rPr>
          <w:rFonts w:ascii="Times New Roman" w:eastAsia="Times New Roman" w:hAnsi="Times New Roman" w:cs="Times New Roman"/>
          <w:color w:val="2C2B2B"/>
          <w:highlight w:val="white"/>
        </w:rPr>
        <w:t>Sembrando Oportunidades</w:t>
      </w:r>
      <w:r>
        <w:rPr>
          <w:rFonts w:ascii="Times New Roman" w:eastAsia="Times New Roman" w:hAnsi="Times New Roman" w:cs="Times New Roman"/>
          <w:color w:val="2C2B2B"/>
          <w:highlight w:val="white"/>
        </w:rPr>
        <w:t xml:space="preserve"> (PSO)</w:t>
      </w:r>
      <w:r w:rsidR="00B44BE4">
        <w:rPr>
          <w:rFonts w:ascii="Times New Roman" w:eastAsia="Times New Roman" w:hAnsi="Times New Roman" w:cs="Times New Roman"/>
          <w:color w:val="2C2B2B"/>
          <w:highlight w:val="white"/>
        </w:rPr>
        <w:t xml:space="preserve"> es la estrategia del Gobierno Nacional para reducir la pobreza y lograr el desarrollo social del país. Tiene como objetivo entregar las condiciones para que las familias en situación de vulnerabilidad logren aumentar sus ingresos y accedan a los servicios sociales</w:t>
      </w:r>
      <w:r w:rsidR="00B44BE4">
        <w:rPr>
          <w:rFonts w:ascii="Times New Roman" w:eastAsia="Times New Roman" w:hAnsi="Times New Roman" w:cs="Times New Roman"/>
        </w:rPr>
        <w:t xml:space="preserve">, siendo el brazo ejecutor que permita alcanzar las metas estipuladas en el Plan Nacional de Desarrollo 2030. </w:t>
      </w:r>
    </w:p>
    <w:p w14:paraId="1C4FD6DC" w14:textId="77777777" w:rsidR="00736E4A" w:rsidRDefault="00B44BE4">
      <w:pPr>
        <w:rPr>
          <w:rFonts w:ascii="Times New Roman" w:eastAsia="Times New Roman" w:hAnsi="Times New Roman" w:cs="Times New Roman"/>
        </w:rPr>
      </w:pPr>
      <w:r>
        <w:rPr>
          <w:rFonts w:ascii="Times New Roman" w:eastAsia="Times New Roman" w:hAnsi="Times New Roman" w:cs="Times New Roman"/>
        </w:rPr>
        <w:t>La Secretaría Técnica de Planificación (STP) es la institución del estado encargada de coordinar interinstitucionalmente el PSO, que incluye planificar y coordinar la llegada articulada a territorio, facilitando así la construcción de acuerdos con las comunidades y municipios para lograr un reordenamiento territorial que permita hacer eficiente el gasto público.</w:t>
      </w:r>
    </w:p>
    <w:p w14:paraId="3DF286B2" w14:textId="2E472B18" w:rsidR="00736E4A" w:rsidRDefault="00B44BE4">
      <w:pPr>
        <w:rPr>
          <w:rFonts w:ascii="Times New Roman" w:eastAsia="Times New Roman" w:hAnsi="Times New Roman" w:cs="Times New Roman"/>
        </w:rPr>
      </w:pPr>
      <w:r>
        <w:rPr>
          <w:rFonts w:ascii="Times New Roman" w:eastAsia="Times New Roman" w:hAnsi="Times New Roman" w:cs="Times New Roman"/>
        </w:rPr>
        <w:t>En el marco del PSO la Secretaría Técnica de Planificación (STP) toma la iniciativa de fomentar el voluntariado profesional en el país, impulsando así el programa nacional de voluntariado AROVIA como parte de la estrategia de articular y acercar la oferta pública a comunidades vulnerables, generar proyectos comunitarios e impulsar la instalación de capacidades en los territorios priorizados por el gobierno nacional.</w:t>
      </w:r>
      <w:r w:rsidR="00AD1A56">
        <w:rPr>
          <w:rFonts w:ascii="Times New Roman" w:eastAsia="Times New Roman" w:hAnsi="Times New Roman" w:cs="Times New Roman"/>
        </w:rPr>
        <w:t xml:space="preserve"> </w:t>
      </w:r>
      <w:r>
        <w:rPr>
          <w:rFonts w:ascii="Times New Roman" w:eastAsia="Times New Roman" w:hAnsi="Times New Roman" w:cs="Times New Roman"/>
        </w:rPr>
        <w:t xml:space="preserve">Para ello se trabaja en el diseño de un programa que apoye el proceso de convocar, entrenar y gestionar profesionales voluntarios y voluntarias en territorio con la misión de acercar las estrategias nacionales de reducción de pobreza. </w:t>
      </w:r>
    </w:p>
    <w:p w14:paraId="1C262D2A" w14:textId="77777777" w:rsidR="00736E4A" w:rsidRDefault="00B44BE4" w:rsidP="001D71FD">
      <w:pPr>
        <w:pStyle w:val="Estilo1"/>
      </w:pPr>
      <w:bookmarkStart w:id="2" w:name="_Toc521506681"/>
      <w:bookmarkStart w:id="3" w:name="_Toc521508330"/>
      <w:r>
        <w:t>Presentación</w:t>
      </w:r>
      <w:bookmarkEnd w:id="2"/>
      <w:bookmarkEnd w:id="3"/>
      <w:r>
        <w:t xml:space="preserve"> </w:t>
      </w:r>
    </w:p>
    <w:p w14:paraId="28CF325F" w14:textId="77777777" w:rsidR="00AD1A56" w:rsidRDefault="00AD1A56" w:rsidP="00BD055A">
      <w:pPr>
        <w:pStyle w:val="Textoindependiente"/>
        <w:ind w:right="49"/>
        <w:jc w:val="both"/>
        <w:rPr>
          <w:b/>
          <w:i/>
        </w:rPr>
      </w:pPr>
      <w:r>
        <w:rPr>
          <w:b/>
        </w:rPr>
        <w:t xml:space="preserve">AROVIA </w:t>
      </w:r>
      <w:r>
        <w:t xml:space="preserve">es el primer programa nacional de voluntariado profesional y servicio cívico impulsado desde el Gobierno Nacional, que trabaja en el marco del Programa Nacional de Reducción de Pobreza, </w:t>
      </w:r>
      <w:r>
        <w:rPr>
          <w:b/>
          <w:i/>
        </w:rPr>
        <w:t>Sembrando Oportunidades.</w:t>
      </w:r>
    </w:p>
    <w:p w14:paraId="2FCC3ACF" w14:textId="77777777" w:rsidR="00AD1A56" w:rsidRDefault="00AD1A56" w:rsidP="00AD1A56">
      <w:pPr>
        <w:pStyle w:val="Textoindependiente"/>
        <w:spacing w:before="2"/>
        <w:jc w:val="both"/>
        <w:rPr>
          <w:b/>
          <w:i/>
        </w:rPr>
      </w:pPr>
    </w:p>
    <w:p w14:paraId="48F8D7F0" w14:textId="77777777" w:rsidR="00AD1A56" w:rsidRPr="00000DA9" w:rsidRDefault="00AD1A56" w:rsidP="00BD055A">
      <w:pPr>
        <w:pStyle w:val="Textoindependiente"/>
        <w:ind w:right="49"/>
        <w:jc w:val="both"/>
      </w:pPr>
      <w:r>
        <w:t xml:space="preserve">Tiene como misión "impulsar la participación cívica de la población paraguaya, </w:t>
      </w:r>
      <w:r w:rsidRPr="00000DA9">
        <w:t>favoreciendo la construcción de una ciudadanía más comprometida con el desarrollo socio-cultural, económico y ambiental de su comunidad".</w:t>
      </w:r>
    </w:p>
    <w:p w14:paraId="0D80E9A2" w14:textId="77777777" w:rsidR="00AD1A56" w:rsidRPr="00000DA9" w:rsidRDefault="00AD1A56" w:rsidP="00BD055A">
      <w:pPr>
        <w:pStyle w:val="Textoindependiente"/>
        <w:spacing w:before="3"/>
        <w:ind w:right="49"/>
        <w:jc w:val="both"/>
      </w:pPr>
    </w:p>
    <w:p w14:paraId="258F9E5B" w14:textId="77777777" w:rsidR="00AD1A56" w:rsidRPr="00000DA9" w:rsidRDefault="00AD1A56" w:rsidP="00BD055A">
      <w:pPr>
        <w:pStyle w:val="Textoindependiente"/>
        <w:ind w:right="49"/>
        <w:jc w:val="both"/>
      </w:pPr>
      <w:r w:rsidRPr="00000DA9">
        <w:t>Y como visión busca "constituirse en un voluntariado de excelencia en el Paraguay, el que incluya a la población en los desafíos país en un mundo globalizado, donde voluntarios y voluntarias asumen un compromiso estrecho en la reducción de la pobreza, la equidad social y el desarrollo sostenido de la</w:t>
      </w:r>
      <w:r w:rsidRPr="00000DA9">
        <w:rPr>
          <w:spacing w:val="-6"/>
        </w:rPr>
        <w:t xml:space="preserve"> </w:t>
      </w:r>
      <w:r w:rsidRPr="00000DA9">
        <w:t>nación".</w:t>
      </w:r>
    </w:p>
    <w:p w14:paraId="11BACCDF" w14:textId="77777777" w:rsidR="00AD1A56" w:rsidRPr="00000DA9" w:rsidRDefault="00AD1A56" w:rsidP="00BD055A">
      <w:pPr>
        <w:pStyle w:val="Textoindependiente"/>
        <w:spacing w:before="5"/>
        <w:ind w:right="49"/>
        <w:jc w:val="both"/>
      </w:pPr>
    </w:p>
    <w:p w14:paraId="46524940" w14:textId="77777777" w:rsidR="00AD1A56" w:rsidRPr="00000DA9" w:rsidRDefault="00AD1A56" w:rsidP="00BD055A">
      <w:pPr>
        <w:pStyle w:val="Textoindependiente"/>
        <w:ind w:right="49"/>
        <w:jc w:val="both"/>
      </w:pPr>
      <w:r w:rsidRPr="00000DA9">
        <w:t>Tiene además como objetivo “dinamizar el desarrollo local en territorios en situación de pobreza y vulnerabilidad social, desde la articulación multisectorial, mediante voluntarios profesionales insertos en los territorios y la participación de los actores locales”. Los voluntarios se inserten por un año en un territorio priorizado dejando así sus zonas de confort.</w:t>
      </w:r>
    </w:p>
    <w:p w14:paraId="5DD0E59A" w14:textId="5E690F81" w:rsidR="00AD1A56" w:rsidRPr="00000DA9" w:rsidRDefault="00AD1A56" w:rsidP="00BD055A">
      <w:pPr>
        <w:pStyle w:val="Textoindependiente"/>
        <w:spacing w:before="167"/>
        <w:ind w:right="49"/>
        <w:jc w:val="both"/>
      </w:pPr>
      <w:r w:rsidRPr="00000DA9">
        <w:t xml:space="preserve">Con esto AROVIA busca instalar un nuevo liderazgo juvenil ofreciendo espacios de participación y de construcción a jóvenes profesionales para que puedan ser partícipes de los procesos de desarrollo, aprovechando así, el </w:t>
      </w:r>
      <w:r w:rsidRPr="00000DA9">
        <w:rPr>
          <w:b/>
        </w:rPr>
        <w:t>bono demográfico</w:t>
      </w:r>
      <w:r w:rsidRPr="00000DA9">
        <w:t>.</w:t>
      </w:r>
    </w:p>
    <w:p w14:paraId="32053E7B" w14:textId="77777777" w:rsidR="00AD1A56" w:rsidRPr="00000DA9" w:rsidRDefault="00AD1A56" w:rsidP="00AD1A56">
      <w:pPr>
        <w:pStyle w:val="Textoindependiente"/>
        <w:ind w:right="803" w:firstLine="453"/>
        <w:jc w:val="both"/>
      </w:pPr>
    </w:p>
    <w:p w14:paraId="0E3ABFFD" w14:textId="77777777" w:rsidR="00AD1A56" w:rsidRPr="00000DA9" w:rsidRDefault="00AD1A56" w:rsidP="00BD055A">
      <w:pPr>
        <w:pStyle w:val="Textoindependiente"/>
        <w:ind w:right="49"/>
        <w:jc w:val="both"/>
      </w:pPr>
      <w:r w:rsidRPr="00000DA9">
        <w:t xml:space="preserve">Las acciones del programa se ejecutan desde la Secretaría Técnica de Planificación del Desarrollo Económico y Social (STP), a través de la Coordinación General de Reducción de Pobreza y Desarrollo Social, en la Dirección General de Desarrollo y Ordenamiento </w:t>
      </w:r>
      <w:r w:rsidRPr="00000DA9">
        <w:lastRenderedPageBreak/>
        <w:t xml:space="preserve">Territorial. Es la primera vez que desde la STP se cuenta con profesionales con domicilio laboral fuera de la Capital, convirtiendo AROVIA así, como la instancia de planificación descentralizado.  </w:t>
      </w:r>
    </w:p>
    <w:p w14:paraId="7EE41570" w14:textId="77777777" w:rsidR="00AD1A56" w:rsidRPr="00000DA9" w:rsidRDefault="00AD1A56" w:rsidP="00BD055A">
      <w:pPr>
        <w:pStyle w:val="Textoindependiente"/>
        <w:ind w:left="453" w:right="49"/>
        <w:jc w:val="both"/>
      </w:pPr>
    </w:p>
    <w:p w14:paraId="0F492CF5" w14:textId="7B0D0673" w:rsidR="00AD1A56" w:rsidRDefault="00AD1A56" w:rsidP="003E4CCE">
      <w:pPr>
        <w:pStyle w:val="Textoindependiente"/>
        <w:jc w:val="both"/>
      </w:pPr>
      <w:r w:rsidRPr="003E4CCE">
        <w:t xml:space="preserve">De esa manera contribuimos al cumplimiento de los propósitos del Plan Nacional de Desarrollo 2030 (PND 2030), en especial énfasis al rol de la juventud, que refiere, “jóvenes visionarios y entrenados liderando el país”. </w:t>
      </w:r>
    </w:p>
    <w:p w14:paraId="3DBD6E53" w14:textId="77777777" w:rsidR="003E4CCE" w:rsidRPr="003E4CCE" w:rsidRDefault="003E4CCE" w:rsidP="003E4CCE">
      <w:pPr>
        <w:pStyle w:val="Textoindependiente"/>
        <w:jc w:val="both"/>
      </w:pPr>
    </w:p>
    <w:p w14:paraId="27B012D5" w14:textId="05052C9B" w:rsidR="00AD1A56" w:rsidRDefault="00AD1A56" w:rsidP="003E4CCE">
      <w:pPr>
        <w:pStyle w:val="Textoindependiente"/>
        <w:jc w:val="both"/>
      </w:pPr>
      <w:r w:rsidRPr="003E4CCE">
        <w:t>Respondemos igualmente al cumplimiento de los Objetivos de Desarrollo Sostenible (ODS) en los siguientes aspectos: fin de la pobreza; hambre cero; salud y bienestar; educación de calidad; igualdad de género; trabajo decente y crecimiento económico; industria, innovación e infraestructura; reducción de las desigualdades; ciudades y comunidades sostenibles; producción y consumo responsable y alianzas para logros de los objetivos.</w:t>
      </w:r>
    </w:p>
    <w:p w14:paraId="101D2965" w14:textId="77777777" w:rsidR="00234E29" w:rsidRDefault="00234E29" w:rsidP="00234E29">
      <w:pPr>
        <w:pStyle w:val="Estilo2"/>
      </w:pPr>
      <w:bookmarkStart w:id="4" w:name="_Toc521508331"/>
      <w:commentRangeStart w:id="5"/>
      <w:proofErr w:type="spellStart"/>
      <w:r>
        <w:t>Multidimensionalidad</w:t>
      </w:r>
      <w:proofErr w:type="spellEnd"/>
      <w:r>
        <w:t xml:space="preserve"> de la Pobreza</w:t>
      </w:r>
      <w:bookmarkEnd w:id="4"/>
    </w:p>
    <w:p w14:paraId="309B5DBE" w14:textId="77777777" w:rsidR="00234E29" w:rsidRDefault="00234E29" w:rsidP="00234E29">
      <w:pPr>
        <w:pStyle w:val="Textoindependiente"/>
        <w:jc w:val="both"/>
      </w:pPr>
      <w:r>
        <w:t xml:space="preserve">El programa </w:t>
      </w:r>
      <w:proofErr w:type="spellStart"/>
      <w:r>
        <w:t>Arovia</w:t>
      </w:r>
      <w:proofErr w:type="spellEnd"/>
      <w:r>
        <w:t xml:space="preserve"> desde su puesta en marcha planteó una mirada distinta del bienestar de las personas, lo que nos lleva a observarlo más allá del mero indicador económico expresado a través del ingreso. Bajo esta mirada se ha impulsado un abordaje diferente de la pobreza, que nos muestra la relación con otras dimensiones existenciales que constituyen a las personas, pudiendo ser vivida en una combinatoria del tener, estar, hacer y ser. Ello nos plantea la necesidad de que las personas deben ampliar sus capacidades, restituir derechos, crear capitales, mitigar riesgos, satisfacer necesidades para poseer un mejor manejo de su propia situación de pobreza. </w:t>
      </w:r>
    </w:p>
    <w:p w14:paraId="53681E42" w14:textId="77777777" w:rsidR="00234E29" w:rsidRDefault="00234E29" w:rsidP="00234E29">
      <w:pPr>
        <w:pStyle w:val="Textoindependiente"/>
        <w:jc w:val="both"/>
      </w:pPr>
    </w:p>
    <w:p w14:paraId="5C5DBAD1" w14:textId="77777777" w:rsidR="00234E29" w:rsidRDefault="00234E29" w:rsidP="00234E29">
      <w:pPr>
        <w:pStyle w:val="Estilo2"/>
      </w:pPr>
      <w:bookmarkStart w:id="6" w:name="_Toc521508332"/>
      <w:r>
        <w:t>Intervenciones Multidisciplinarias</w:t>
      </w:r>
      <w:bookmarkEnd w:id="6"/>
    </w:p>
    <w:p w14:paraId="12D4D2E6" w14:textId="77777777" w:rsidR="00234E29" w:rsidRPr="00DE4755" w:rsidRDefault="00234E29" w:rsidP="00234E29">
      <w:pPr>
        <w:spacing w:line="240" w:lineRule="auto"/>
        <w:rPr>
          <w:rFonts w:ascii="Times New Roman" w:eastAsia="Times New Roman" w:hAnsi="Times New Roman" w:cs="Times New Roman"/>
          <w:sz w:val="24"/>
          <w:szCs w:val="24"/>
          <w:lang w:val="es-ES" w:eastAsia="es-ES" w:bidi="es-ES"/>
        </w:rPr>
      </w:pPr>
      <w:r w:rsidRPr="00DE4755">
        <w:rPr>
          <w:rFonts w:ascii="Times New Roman" w:eastAsia="Times New Roman" w:hAnsi="Times New Roman" w:cs="Times New Roman"/>
          <w:sz w:val="24"/>
          <w:szCs w:val="24"/>
          <w:lang w:val="es-ES" w:eastAsia="es-ES" w:bidi="es-ES"/>
        </w:rPr>
        <w:t>La conjunción de diferentes disciplinas profesionales donde, cada una aporta su experiencia, ésta se encuentra entrelazada con la experiencia de las demás disciplinas. La fortaleza y experiencia de una disciplina empodera a las demás.</w:t>
      </w:r>
    </w:p>
    <w:p w14:paraId="4F06CEEF" w14:textId="613F12B4" w:rsidR="00477A3F" w:rsidRDefault="00234E29" w:rsidP="00234E29">
      <w:pPr>
        <w:spacing w:line="240" w:lineRule="auto"/>
        <w:rPr>
          <w:rFonts w:ascii="Times New Roman" w:eastAsia="Times New Roman" w:hAnsi="Times New Roman" w:cs="Times New Roman"/>
          <w:sz w:val="24"/>
          <w:szCs w:val="24"/>
          <w:lang w:val="es-ES" w:eastAsia="es-ES" w:bidi="es-ES"/>
        </w:rPr>
      </w:pPr>
      <w:r w:rsidRPr="00DE4755">
        <w:rPr>
          <w:rFonts w:ascii="Times New Roman" w:eastAsia="Times New Roman" w:hAnsi="Times New Roman" w:cs="Times New Roman"/>
          <w:sz w:val="24"/>
          <w:szCs w:val="24"/>
          <w:lang w:val="es-ES" w:eastAsia="es-ES" w:bidi="es-ES"/>
        </w:rPr>
        <w:t>El contar con una mirada multidimensional de la pobreza nos plantea la necesidad de poseer una mirada amplia desde la formación profesional que permita dialogar, reflexionar y concluir los mejores procesos a impulsar con los participantes del programa, quienes con sus distintas formaciones serán capaces de complementar miradas y realizar un trabajo integrado que de las mejores soluciones sostenibles al trabajo en la comunidad.</w:t>
      </w:r>
      <w:r w:rsidR="00477A3F">
        <w:rPr>
          <w:rFonts w:ascii="Times New Roman" w:eastAsia="Times New Roman" w:hAnsi="Times New Roman" w:cs="Times New Roman"/>
          <w:sz w:val="24"/>
          <w:szCs w:val="24"/>
          <w:lang w:val="es-ES" w:eastAsia="es-ES" w:bidi="es-ES"/>
        </w:rPr>
        <w:t xml:space="preserve"> Es así que desde el programa no se limita a la selección de algunas profesiones en específico. El rol que el voluntario cumple es el de planificador, conector, articulador e impulsor y de esa manera busca complementar los desafíos a ser desarrollados en terreno. </w:t>
      </w:r>
    </w:p>
    <w:p w14:paraId="09AB7569" w14:textId="2ACB2994" w:rsidR="00234E29" w:rsidRDefault="00234E29" w:rsidP="00234E29">
      <w:pPr>
        <w:spacing w:line="240" w:lineRule="auto"/>
      </w:pPr>
      <w:r w:rsidRPr="00DE4755">
        <w:rPr>
          <w:rFonts w:ascii="Times New Roman" w:eastAsia="Times New Roman" w:hAnsi="Times New Roman" w:cs="Times New Roman"/>
          <w:sz w:val="24"/>
          <w:szCs w:val="24"/>
          <w:lang w:val="es-ES" w:eastAsia="es-ES" w:bidi="es-ES"/>
        </w:rPr>
        <w:t xml:space="preserve">  </w:t>
      </w:r>
      <w:commentRangeEnd w:id="5"/>
      <w:r w:rsidR="00DD4687" w:rsidRPr="004450B8">
        <w:rPr>
          <w:rStyle w:val="Refdecomentario"/>
          <w:highlight w:val="yellow"/>
        </w:rPr>
        <w:commentReference w:id="5"/>
      </w:r>
      <w:r w:rsidR="004450B8" w:rsidRPr="004450B8">
        <w:rPr>
          <w:rFonts w:ascii="Times New Roman" w:eastAsia="Times New Roman" w:hAnsi="Times New Roman" w:cs="Times New Roman"/>
          <w:sz w:val="24"/>
          <w:szCs w:val="24"/>
          <w:highlight w:val="yellow"/>
          <w:lang w:val="es-ES" w:eastAsia="es-ES" w:bidi="es-ES"/>
        </w:rPr>
        <w:t xml:space="preserve">ACLARAR MEJOR </w:t>
      </w:r>
      <w:r w:rsidR="004450B8" w:rsidRPr="001945D4">
        <w:rPr>
          <w:rFonts w:ascii="Times New Roman" w:eastAsia="Times New Roman" w:hAnsi="Times New Roman" w:cs="Times New Roman"/>
          <w:sz w:val="24"/>
          <w:szCs w:val="24"/>
          <w:highlight w:val="yellow"/>
          <w:lang w:val="es-ES" w:eastAsia="es-ES" w:bidi="es-ES"/>
        </w:rPr>
        <w:t>ESTE PARRAFO</w:t>
      </w:r>
      <w:r w:rsidR="001945D4" w:rsidRPr="001945D4">
        <w:rPr>
          <w:rFonts w:ascii="Times New Roman" w:eastAsia="Times New Roman" w:hAnsi="Times New Roman" w:cs="Times New Roman"/>
          <w:sz w:val="24"/>
          <w:szCs w:val="24"/>
          <w:highlight w:val="yellow"/>
          <w:lang w:val="es-ES" w:eastAsia="es-ES" w:bidi="es-ES"/>
        </w:rPr>
        <w:t>, mover a estrategia</w:t>
      </w:r>
    </w:p>
    <w:p w14:paraId="328CF4A6" w14:textId="77777777" w:rsidR="00234E29" w:rsidRDefault="00234E29" w:rsidP="003E4CCE">
      <w:pPr>
        <w:pStyle w:val="Textoindependiente"/>
        <w:jc w:val="both"/>
      </w:pPr>
    </w:p>
    <w:p w14:paraId="2318197E" w14:textId="1F3A5235" w:rsidR="00736E4A" w:rsidRDefault="00234E29" w:rsidP="001D71FD">
      <w:pPr>
        <w:pStyle w:val="Estilo1"/>
      </w:pPr>
      <w:bookmarkStart w:id="7" w:name="_Toc521508333"/>
      <w:r>
        <w:t>Antecedentes</w:t>
      </w:r>
      <w:bookmarkEnd w:id="7"/>
    </w:p>
    <w:p w14:paraId="56BE3D9D" w14:textId="197592BE" w:rsidR="00AD1A56" w:rsidRPr="00000DA9" w:rsidRDefault="00AD1A56" w:rsidP="00BD055A">
      <w:pPr>
        <w:pStyle w:val="Textoindependiente"/>
        <w:ind w:right="49"/>
        <w:jc w:val="both"/>
      </w:pPr>
      <w:r w:rsidRPr="00000DA9">
        <w:t>El programa tiene su origen en organizaciones d</w:t>
      </w:r>
      <w:r w:rsidR="00FD67D6">
        <w:t>e la sociedad civil que organizaron</w:t>
      </w:r>
      <w:r w:rsidRPr="00000DA9">
        <w:t xml:space="preserve"> un foro nacional en el 2013, un espacio pensado para fortalecer las oportunidades de voluntariado existentes en el país, donde el diálogo social y la promoción cultural, fueran las herramientas </w:t>
      </w:r>
      <w:r w:rsidRPr="00000DA9">
        <w:lastRenderedPageBreak/>
        <w:t>claves en la reducción de la</w:t>
      </w:r>
      <w:r w:rsidRPr="00000DA9">
        <w:rPr>
          <w:spacing w:val="-3"/>
        </w:rPr>
        <w:t xml:space="preserve"> </w:t>
      </w:r>
      <w:r w:rsidRPr="00000DA9">
        <w:t>pobreza.</w:t>
      </w:r>
    </w:p>
    <w:p w14:paraId="5B4E8DB2" w14:textId="77777777" w:rsidR="00AD1A56" w:rsidRPr="00000DA9" w:rsidRDefault="00AD1A56" w:rsidP="00BD055A">
      <w:pPr>
        <w:pStyle w:val="Textoindependiente"/>
        <w:ind w:left="720" w:right="49"/>
        <w:jc w:val="both"/>
      </w:pPr>
    </w:p>
    <w:p w14:paraId="6F9EC173" w14:textId="77777777" w:rsidR="00AD1A56" w:rsidRPr="00000DA9" w:rsidRDefault="00AD1A56" w:rsidP="00BD055A">
      <w:pPr>
        <w:pStyle w:val="Textoindependiente"/>
        <w:ind w:right="49"/>
        <w:jc w:val="both"/>
      </w:pPr>
      <w:r w:rsidRPr="00000DA9">
        <w:t xml:space="preserve">Esta iniciativa contribuyó al proceso de conformación del programa en el año 2014 en espacios del gobierno nacional, a través de la firma de un convenio interinstitucional </w:t>
      </w:r>
      <w:r>
        <w:rPr>
          <w:rStyle w:val="Refdenotaalpie"/>
        </w:rPr>
        <w:footnoteReference w:id="1"/>
      </w:r>
      <w:r w:rsidRPr="00000DA9">
        <w:t>entre la Secretaría Técnica de Planificación (STP), la Secretaría Nacional de la Juventud (SNJ), la Secretaría de Acción Social (SAS), la Secretaría de Emergencia Nacional (SEN), el Ministerio de Educación y Cultura (MEC), la Secretaría Nacional de Cultura (SNC) y la Secretaría Nacional de Vivienda y el Hábitat (SENAVITAT).</w:t>
      </w:r>
    </w:p>
    <w:p w14:paraId="3870462C" w14:textId="77777777" w:rsidR="00AD1A56" w:rsidRDefault="00AD1A56" w:rsidP="00BD055A">
      <w:pPr>
        <w:pStyle w:val="Textoindependiente"/>
        <w:ind w:left="720" w:right="49"/>
        <w:jc w:val="both"/>
      </w:pPr>
    </w:p>
    <w:p w14:paraId="4640E751" w14:textId="77777777" w:rsidR="00AD1A56" w:rsidRPr="00000DA9" w:rsidRDefault="00AD1A56" w:rsidP="00BD055A">
      <w:pPr>
        <w:pStyle w:val="Textoindependiente"/>
        <w:ind w:right="49"/>
        <w:jc w:val="both"/>
      </w:pPr>
      <w:r w:rsidRPr="00000DA9">
        <w:t xml:space="preserve">Ya en el 2015, la STP por su rol en la coordinación de la estrategia de reducción de pobreza y la SNJ en su rol de convocar a jóvenes que aporten al desarrollo del país, toman la posta y crean el primer piloto del Programa Nacional de Voluntariado Profesional y Servicio Cívico AROVIA, como parte de la estrategia de articular y acercar la oferta pública, generar proyectos comunitarios e impulsar la instalación de capacidades en territorios priorizados por el gobierno nacional. </w:t>
      </w:r>
    </w:p>
    <w:p w14:paraId="42F6E664" w14:textId="77777777" w:rsidR="00AD1A56" w:rsidRPr="00000DA9" w:rsidRDefault="00AD1A56" w:rsidP="00BD055A">
      <w:pPr>
        <w:pStyle w:val="Textoindependiente"/>
        <w:ind w:left="720" w:right="49"/>
        <w:jc w:val="both"/>
      </w:pPr>
    </w:p>
    <w:p w14:paraId="14F16D9C" w14:textId="53A49831" w:rsidR="00AD1A56" w:rsidRDefault="00AD1A56" w:rsidP="00BD055A">
      <w:pPr>
        <w:pStyle w:val="Textoindependiente"/>
        <w:ind w:right="49"/>
        <w:jc w:val="both"/>
      </w:pPr>
      <w:r w:rsidRPr="00000DA9">
        <w:t xml:space="preserve">Tal es así que los primeros 15 voluntarios culminaron su intervención territorial </w:t>
      </w:r>
      <w:r w:rsidR="00FD67D6">
        <w:t xml:space="preserve">en el año 2015 </w:t>
      </w:r>
      <w:r w:rsidRPr="00000DA9">
        <w:t>con resultados auspiciosos a favor de las familias que formaron parte de este proceso.</w:t>
      </w:r>
    </w:p>
    <w:p w14:paraId="573D68B2" w14:textId="2C230184" w:rsidR="00AD1A56" w:rsidRDefault="00AD1A56" w:rsidP="00BD055A">
      <w:pPr>
        <w:ind w:right="49"/>
      </w:pPr>
    </w:p>
    <w:p w14:paraId="55FDE038" w14:textId="77777777" w:rsidR="00234E29" w:rsidRPr="00AD1A56" w:rsidRDefault="00234E29" w:rsidP="00BD055A">
      <w:pPr>
        <w:ind w:right="49"/>
      </w:pPr>
    </w:p>
    <w:p w14:paraId="3830E91A" w14:textId="6592FBD4" w:rsidR="00736E4A" w:rsidRDefault="003D7982" w:rsidP="001D71FD">
      <w:pPr>
        <w:pStyle w:val="Estilo1"/>
      </w:pPr>
      <w:bookmarkStart w:id="8" w:name="_Toc521506684"/>
      <w:bookmarkStart w:id="9" w:name="_Toc521508334"/>
      <w:r w:rsidRPr="008548A9">
        <w:t xml:space="preserve">Como lo </w:t>
      </w:r>
      <w:r w:rsidR="00404E93" w:rsidRPr="008548A9">
        <w:t>hacemos</w:t>
      </w:r>
      <w:r w:rsidR="00404E93">
        <w:t xml:space="preserve"> ¿</w:t>
      </w:r>
      <w:r w:rsidR="008548A9">
        <w:t>?</w:t>
      </w:r>
      <w:bookmarkEnd w:id="8"/>
      <w:bookmarkEnd w:id="9"/>
    </w:p>
    <w:p w14:paraId="7DF0602D" w14:textId="77777777" w:rsidR="00234E29" w:rsidRPr="001D71FD" w:rsidRDefault="00234E29" w:rsidP="00234E29">
      <w:pPr>
        <w:pStyle w:val="Estilo2"/>
      </w:pPr>
      <w:bookmarkStart w:id="10" w:name="_Toc521506686"/>
      <w:bookmarkStart w:id="11" w:name="_Toc521508335"/>
      <w:r w:rsidRPr="001D71FD">
        <w:t>Equipo AROVIA</w:t>
      </w:r>
      <w:bookmarkEnd w:id="10"/>
      <w:bookmarkEnd w:id="11"/>
    </w:p>
    <w:p w14:paraId="09A69EB4" w14:textId="77777777" w:rsidR="00234E29" w:rsidRDefault="00234E29" w:rsidP="00234E29">
      <w:pPr>
        <w:pStyle w:val="Textoindependiente"/>
        <w:jc w:val="both"/>
      </w:pPr>
    </w:p>
    <w:p w14:paraId="582318B6" w14:textId="77777777" w:rsidR="00234E29" w:rsidRPr="00B40D95" w:rsidRDefault="00234E29" w:rsidP="00234E29">
      <w:pPr>
        <w:pBdr>
          <w:top w:val="nil"/>
          <w:left w:val="nil"/>
          <w:bottom w:val="nil"/>
          <w:right w:val="nil"/>
          <w:between w:val="nil"/>
        </w:pBdr>
        <w:contextualSpacing/>
        <w:rPr>
          <w:rFonts w:ascii="Times New Roman" w:eastAsia="Times New Roman" w:hAnsi="Times New Roman" w:cs="Times New Roman"/>
          <w:u w:val="single"/>
        </w:rPr>
      </w:pPr>
      <w:r w:rsidRPr="00B40D95">
        <w:rPr>
          <w:rFonts w:ascii="Times New Roman" w:eastAsia="Times New Roman" w:hAnsi="Times New Roman" w:cs="Times New Roman"/>
          <w:u w:val="single"/>
        </w:rPr>
        <w:t>Equipo técnico</w:t>
      </w:r>
      <w:r>
        <w:rPr>
          <w:rStyle w:val="Refdenotaalpie"/>
          <w:rFonts w:ascii="Times New Roman" w:eastAsia="Times New Roman" w:hAnsi="Times New Roman" w:cs="Times New Roman"/>
          <w:u w:val="single"/>
        </w:rPr>
        <w:footnoteReference w:id="2"/>
      </w:r>
      <w:r w:rsidRPr="00B40D95">
        <w:rPr>
          <w:rFonts w:ascii="Times New Roman" w:eastAsia="Times New Roman" w:hAnsi="Times New Roman" w:cs="Times New Roman"/>
          <w:u w:val="single"/>
        </w:rPr>
        <w:t>:</w:t>
      </w:r>
    </w:p>
    <w:p w14:paraId="5577D63B" w14:textId="77777777" w:rsidR="00234E29" w:rsidRPr="00AC6F42" w:rsidRDefault="00234E29" w:rsidP="00234E29">
      <w:pPr>
        <w:spacing w:before="197" w:line="240" w:lineRule="auto"/>
        <w:ind w:right="49"/>
        <w:rPr>
          <w:rFonts w:ascii="Times New Roman" w:eastAsia="Times New Roman" w:hAnsi="Times New Roman" w:cs="Times New Roman"/>
          <w:sz w:val="24"/>
          <w:szCs w:val="24"/>
          <w:lang w:val="es-ES" w:eastAsia="es-ES" w:bidi="es-ES"/>
        </w:rPr>
      </w:pPr>
      <w:r w:rsidRPr="00AC6F42">
        <w:rPr>
          <w:rFonts w:ascii="Times New Roman" w:eastAsia="Times New Roman" w:hAnsi="Times New Roman" w:cs="Times New Roman"/>
          <w:sz w:val="24"/>
          <w:szCs w:val="24"/>
          <w:lang w:val="es-ES" w:eastAsia="es-ES" w:bidi="es-ES"/>
        </w:rPr>
        <w:t>Trabajamos a través de un equipo técnico consolidado desde el año 2016. A instancias de una mejor coordinación de las acciones el equipo se estructura de la siguiente manera:</w:t>
      </w:r>
    </w:p>
    <w:p w14:paraId="716286A6" w14:textId="77777777" w:rsidR="00234E29" w:rsidRPr="00AC6F42" w:rsidRDefault="00234E29" w:rsidP="00234E29">
      <w:pPr>
        <w:pStyle w:val="Textoindependiente"/>
        <w:ind w:left="1354"/>
      </w:pPr>
      <w:r w:rsidRPr="00AC6F42">
        <w:rPr>
          <w:noProof/>
          <w:lang w:val="es-PY" w:eastAsia="es-PY" w:bidi="ar-SA"/>
        </w:rPr>
        <w:lastRenderedPageBreak/>
        <mc:AlternateContent>
          <mc:Choice Requires="wpg">
            <w:drawing>
              <wp:inline distT="0" distB="0" distL="0" distR="0" wp14:anchorId="78E6242C" wp14:editId="30069B1B">
                <wp:extent cx="3263265" cy="2512060"/>
                <wp:effectExtent l="5715" t="3175" r="7620" b="0"/>
                <wp:docPr id="6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3265" cy="2512060"/>
                          <a:chOff x="0" y="0"/>
                          <a:chExt cx="5139" cy="3956"/>
                        </a:xfrm>
                      </wpg:grpSpPr>
                      <wps:wsp>
                        <wps:cNvPr id="68" name="Freeform 68"/>
                        <wps:cNvSpPr>
                          <a:spLocks/>
                        </wps:cNvSpPr>
                        <wps:spPr bwMode="auto">
                          <a:xfrm>
                            <a:off x="2570" y="758"/>
                            <a:ext cx="1811" cy="315"/>
                          </a:xfrm>
                          <a:custGeom>
                            <a:avLst/>
                            <a:gdLst>
                              <a:gd name="T0" fmla="+- 0 2570 2570"/>
                              <a:gd name="T1" fmla="*/ T0 w 1811"/>
                              <a:gd name="T2" fmla="+- 0 758 758"/>
                              <a:gd name="T3" fmla="*/ 758 h 315"/>
                              <a:gd name="T4" fmla="+- 0 2570 2570"/>
                              <a:gd name="T5" fmla="*/ T4 w 1811"/>
                              <a:gd name="T6" fmla="+- 0 916 758"/>
                              <a:gd name="T7" fmla="*/ 916 h 315"/>
                              <a:gd name="T8" fmla="+- 0 4381 2570"/>
                              <a:gd name="T9" fmla="*/ T8 w 1811"/>
                              <a:gd name="T10" fmla="+- 0 916 758"/>
                              <a:gd name="T11" fmla="*/ 916 h 315"/>
                              <a:gd name="T12" fmla="+- 0 4381 2570"/>
                              <a:gd name="T13" fmla="*/ T12 w 1811"/>
                              <a:gd name="T14" fmla="+- 0 1073 758"/>
                              <a:gd name="T15" fmla="*/ 1073 h 315"/>
                            </a:gdLst>
                            <a:ahLst/>
                            <a:cxnLst>
                              <a:cxn ang="0">
                                <a:pos x="T1" y="T3"/>
                              </a:cxn>
                              <a:cxn ang="0">
                                <a:pos x="T5" y="T7"/>
                              </a:cxn>
                              <a:cxn ang="0">
                                <a:pos x="T9" y="T11"/>
                              </a:cxn>
                              <a:cxn ang="0">
                                <a:pos x="T13" y="T15"/>
                              </a:cxn>
                            </a:cxnLst>
                            <a:rect l="0" t="0" r="r" b="b"/>
                            <a:pathLst>
                              <a:path w="1811" h="315">
                                <a:moveTo>
                                  <a:pt x="0" y="0"/>
                                </a:moveTo>
                                <a:lnTo>
                                  <a:pt x="0" y="158"/>
                                </a:lnTo>
                                <a:lnTo>
                                  <a:pt x="1811" y="158"/>
                                </a:lnTo>
                                <a:lnTo>
                                  <a:pt x="1811" y="315"/>
                                </a:lnTo>
                              </a:path>
                            </a:pathLst>
                          </a:custGeom>
                          <a:noFill/>
                          <a:ln w="12192">
                            <a:solidFill>
                              <a:srgbClr val="6FAC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Line 67"/>
                        <wps:cNvCnPr>
                          <a:cxnSpLocks noChangeShapeType="1"/>
                        </wps:cNvCnPr>
                        <wps:spPr bwMode="auto">
                          <a:xfrm>
                            <a:off x="2570" y="758"/>
                            <a:ext cx="0" cy="315"/>
                          </a:xfrm>
                          <a:prstGeom prst="line">
                            <a:avLst/>
                          </a:prstGeom>
                          <a:noFill/>
                          <a:ln w="12192">
                            <a:solidFill>
                              <a:srgbClr val="6FAC46"/>
                            </a:solidFill>
                            <a:prstDash val="solid"/>
                            <a:round/>
                            <a:headEnd/>
                            <a:tailEnd/>
                          </a:ln>
                          <a:extLst>
                            <a:ext uri="{909E8E84-426E-40DD-AFC4-6F175D3DCCD1}">
                              <a14:hiddenFill xmlns:a14="http://schemas.microsoft.com/office/drawing/2010/main">
                                <a:noFill/>
                              </a14:hiddenFill>
                            </a:ext>
                          </a:extLst>
                        </wps:spPr>
                        <wps:bodyPr/>
                      </wps:wsp>
                      <wps:wsp>
                        <wps:cNvPr id="70" name="Freeform 66"/>
                        <wps:cNvSpPr>
                          <a:spLocks/>
                        </wps:cNvSpPr>
                        <wps:spPr bwMode="auto">
                          <a:xfrm>
                            <a:off x="758" y="758"/>
                            <a:ext cx="1811" cy="315"/>
                          </a:xfrm>
                          <a:custGeom>
                            <a:avLst/>
                            <a:gdLst>
                              <a:gd name="T0" fmla="+- 0 2569 758"/>
                              <a:gd name="T1" fmla="*/ T0 w 1811"/>
                              <a:gd name="T2" fmla="+- 0 758 758"/>
                              <a:gd name="T3" fmla="*/ 758 h 315"/>
                              <a:gd name="T4" fmla="+- 0 2569 758"/>
                              <a:gd name="T5" fmla="*/ T4 w 1811"/>
                              <a:gd name="T6" fmla="+- 0 916 758"/>
                              <a:gd name="T7" fmla="*/ 916 h 315"/>
                              <a:gd name="T8" fmla="+- 0 758 758"/>
                              <a:gd name="T9" fmla="*/ T8 w 1811"/>
                              <a:gd name="T10" fmla="+- 0 916 758"/>
                              <a:gd name="T11" fmla="*/ 916 h 315"/>
                              <a:gd name="T12" fmla="+- 0 758 758"/>
                              <a:gd name="T13" fmla="*/ T12 w 1811"/>
                              <a:gd name="T14" fmla="+- 0 1073 758"/>
                              <a:gd name="T15" fmla="*/ 1073 h 315"/>
                            </a:gdLst>
                            <a:ahLst/>
                            <a:cxnLst>
                              <a:cxn ang="0">
                                <a:pos x="T1" y="T3"/>
                              </a:cxn>
                              <a:cxn ang="0">
                                <a:pos x="T5" y="T7"/>
                              </a:cxn>
                              <a:cxn ang="0">
                                <a:pos x="T9" y="T11"/>
                              </a:cxn>
                              <a:cxn ang="0">
                                <a:pos x="T13" y="T15"/>
                              </a:cxn>
                            </a:cxnLst>
                            <a:rect l="0" t="0" r="r" b="b"/>
                            <a:pathLst>
                              <a:path w="1811" h="315">
                                <a:moveTo>
                                  <a:pt x="1811" y="0"/>
                                </a:moveTo>
                                <a:lnTo>
                                  <a:pt x="1811" y="158"/>
                                </a:lnTo>
                                <a:lnTo>
                                  <a:pt x="0" y="158"/>
                                </a:lnTo>
                                <a:lnTo>
                                  <a:pt x="0" y="315"/>
                                </a:lnTo>
                              </a:path>
                            </a:pathLst>
                          </a:custGeom>
                          <a:noFill/>
                          <a:ln w="12192">
                            <a:solidFill>
                              <a:srgbClr val="6FAC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Rectangle 65"/>
                        <wps:cNvSpPr>
                          <a:spLocks noChangeArrowheads="1"/>
                        </wps:cNvSpPr>
                        <wps:spPr bwMode="auto">
                          <a:xfrm>
                            <a:off x="1821" y="9"/>
                            <a:ext cx="1496" cy="74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64"/>
                        <wps:cNvSpPr>
                          <a:spLocks noChangeArrowheads="1"/>
                        </wps:cNvSpPr>
                        <wps:spPr bwMode="auto">
                          <a:xfrm>
                            <a:off x="1821" y="9"/>
                            <a:ext cx="1496" cy="749"/>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Rectangle 63"/>
                        <wps:cNvSpPr>
                          <a:spLocks noChangeArrowheads="1"/>
                        </wps:cNvSpPr>
                        <wps:spPr bwMode="auto">
                          <a:xfrm>
                            <a:off x="9" y="1072"/>
                            <a:ext cx="1498" cy="749"/>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62"/>
                        <wps:cNvSpPr>
                          <a:spLocks noChangeArrowheads="1"/>
                        </wps:cNvSpPr>
                        <wps:spPr bwMode="auto">
                          <a:xfrm>
                            <a:off x="9" y="1072"/>
                            <a:ext cx="1498" cy="749"/>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61"/>
                        <wps:cNvCnPr>
                          <a:cxnSpLocks noChangeShapeType="1"/>
                        </wps:cNvCnPr>
                        <wps:spPr bwMode="auto">
                          <a:xfrm>
                            <a:off x="2570" y="1822"/>
                            <a:ext cx="0" cy="314"/>
                          </a:xfrm>
                          <a:prstGeom prst="line">
                            <a:avLst/>
                          </a:prstGeom>
                          <a:noFill/>
                          <a:ln w="12192">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76" name="Rectangle 60"/>
                        <wps:cNvSpPr>
                          <a:spLocks noChangeArrowheads="1"/>
                        </wps:cNvSpPr>
                        <wps:spPr bwMode="auto">
                          <a:xfrm>
                            <a:off x="1821" y="1072"/>
                            <a:ext cx="1496" cy="749"/>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59"/>
                        <wps:cNvSpPr>
                          <a:spLocks noChangeArrowheads="1"/>
                        </wps:cNvSpPr>
                        <wps:spPr bwMode="auto">
                          <a:xfrm>
                            <a:off x="1821" y="1072"/>
                            <a:ext cx="1496" cy="749"/>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58"/>
                        <wps:cNvSpPr>
                          <a:spLocks/>
                        </wps:cNvSpPr>
                        <wps:spPr bwMode="auto">
                          <a:xfrm>
                            <a:off x="1970" y="2882"/>
                            <a:ext cx="225" cy="689"/>
                          </a:xfrm>
                          <a:custGeom>
                            <a:avLst/>
                            <a:gdLst>
                              <a:gd name="T0" fmla="+- 0 1970 1970"/>
                              <a:gd name="T1" fmla="*/ T0 w 225"/>
                              <a:gd name="T2" fmla="+- 0 2882 2882"/>
                              <a:gd name="T3" fmla="*/ 2882 h 689"/>
                              <a:gd name="T4" fmla="+- 0 1970 1970"/>
                              <a:gd name="T5" fmla="*/ T4 w 225"/>
                              <a:gd name="T6" fmla="+- 0 3571 2882"/>
                              <a:gd name="T7" fmla="*/ 3571 h 689"/>
                              <a:gd name="T8" fmla="+- 0 2195 1970"/>
                              <a:gd name="T9" fmla="*/ T8 w 225"/>
                              <a:gd name="T10" fmla="+- 0 3571 2882"/>
                              <a:gd name="T11" fmla="*/ 3571 h 689"/>
                            </a:gdLst>
                            <a:ahLst/>
                            <a:cxnLst>
                              <a:cxn ang="0">
                                <a:pos x="T1" y="T3"/>
                              </a:cxn>
                              <a:cxn ang="0">
                                <a:pos x="T5" y="T7"/>
                              </a:cxn>
                              <a:cxn ang="0">
                                <a:pos x="T9" y="T11"/>
                              </a:cxn>
                            </a:cxnLst>
                            <a:rect l="0" t="0" r="r" b="b"/>
                            <a:pathLst>
                              <a:path w="225" h="689">
                                <a:moveTo>
                                  <a:pt x="0" y="0"/>
                                </a:moveTo>
                                <a:lnTo>
                                  <a:pt x="0" y="689"/>
                                </a:lnTo>
                                <a:lnTo>
                                  <a:pt x="225" y="689"/>
                                </a:lnTo>
                              </a:path>
                            </a:pathLst>
                          </a:custGeom>
                          <a:noFill/>
                          <a:ln w="12192">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Rectangle 57"/>
                        <wps:cNvSpPr>
                          <a:spLocks noChangeArrowheads="1"/>
                        </wps:cNvSpPr>
                        <wps:spPr bwMode="auto">
                          <a:xfrm>
                            <a:off x="1821" y="2136"/>
                            <a:ext cx="1496" cy="74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56"/>
                        <wps:cNvSpPr>
                          <a:spLocks noChangeArrowheads="1"/>
                        </wps:cNvSpPr>
                        <wps:spPr bwMode="auto">
                          <a:xfrm>
                            <a:off x="1821" y="2136"/>
                            <a:ext cx="1496" cy="747"/>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Rectangle 55"/>
                        <wps:cNvSpPr>
                          <a:spLocks noChangeArrowheads="1"/>
                        </wps:cNvSpPr>
                        <wps:spPr bwMode="auto">
                          <a:xfrm>
                            <a:off x="2196" y="3196"/>
                            <a:ext cx="1496" cy="74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54"/>
                        <wps:cNvSpPr>
                          <a:spLocks noChangeArrowheads="1"/>
                        </wps:cNvSpPr>
                        <wps:spPr bwMode="auto">
                          <a:xfrm>
                            <a:off x="2196" y="3196"/>
                            <a:ext cx="1496" cy="749"/>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Rectangle 53"/>
                        <wps:cNvSpPr>
                          <a:spLocks noChangeArrowheads="1"/>
                        </wps:cNvSpPr>
                        <wps:spPr bwMode="auto">
                          <a:xfrm>
                            <a:off x="3631" y="1072"/>
                            <a:ext cx="1498" cy="749"/>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52"/>
                        <wps:cNvSpPr>
                          <a:spLocks noChangeArrowheads="1"/>
                        </wps:cNvSpPr>
                        <wps:spPr bwMode="auto">
                          <a:xfrm>
                            <a:off x="3631" y="1072"/>
                            <a:ext cx="1498" cy="749"/>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51"/>
                        <wps:cNvSpPr txBox="1">
                          <a:spLocks noChangeArrowheads="1"/>
                        </wps:cNvSpPr>
                        <wps:spPr bwMode="auto">
                          <a:xfrm>
                            <a:off x="3692" y="1316"/>
                            <a:ext cx="139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64588" w14:textId="77777777" w:rsidR="00234E29" w:rsidRDefault="00234E29" w:rsidP="00234E29">
                              <w:pPr>
                                <w:spacing w:line="244" w:lineRule="exact"/>
                              </w:pPr>
                              <w:r>
                                <w:rPr>
                                  <w:color w:val="FFFFFF"/>
                                </w:rPr>
                                <w:t>Administración</w:t>
                              </w:r>
                            </w:p>
                          </w:txbxContent>
                        </wps:txbx>
                        <wps:bodyPr rot="0" vert="horz" wrap="square" lIns="0" tIns="0" rIns="0" bIns="0" anchor="t" anchorCtr="0" upright="1">
                          <a:noAutofit/>
                        </wps:bodyPr>
                      </wps:wsp>
                      <wps:wsp>
                        <wps:cNvPr id="86" name="Text Box 50"/>
                        <wps:cNvSpPr txBox="1">
                          <a:spLocks noChangeArrowheads="1"/>
                        </wps:cNvSpPr>
                        <wps:spPr bwMode="auto">
                          <a:xfrm>
                            <a:off x="1967" y="1202"/>
                            <a:ext cx="1224"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63158" w14:textId="77777777" w:rsidR="00234E29" w:rsidRDefault="00234E29" w:rsidP="00234E29">
                              <w:pPr>
                                <w:spacing w:before="12" w:line="216" w:lineRule="auto"/>
                                <w:ind w:left="14" w:right="7" w:hanging="15"/>
                              </w:pPr>
                              <w:r>
                                <w:rPr>
                                  <w:color w:val="FFFFFF"/>
                                </w:rPr>
                                <w:t>Coordinación Programática</w:t>
                              </w:r>
                            </w:p>
                          </w:txbxContent>
                        </wps:txbx>
                        <wps:bodyPr rot="0" vert="horz" wrap="square" lIns="0" tIns="0" rIns="0" bIns="0" anchor="t" anchorCtr="0" upright="1">
                          <a:noAutofit/>
                        </wps:bodyPr>
                      </wps:wsp>
                      <wps:wsp>
                        <wps:cNvPr id="87" name="Text Box 49"/>
                        <wps:cNvSpPr txBox="1">
                          <a:spLocks noChangeArrowheads="1"/>
                        </wps:cNvSpPr>
                        <wps:spPr bwMode="auto">
                          <a:xfrm>
                            <a:off x="115" y="1316"/>
                            <a:ext cx="130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FECFD" w14:textId="77777777" w:rsidR="00234E29" w:rsidRDefault="00234E29" w:rsidP="00234E29">
                              <w:pPr>
                                <w:spacing w:line="244" w:lineRule="exact"/>
                              </w:pPr>
                              <w:r>
                                <w:rPr>
                                  <w:color w:val="FFFFFF"/>
                                </w:rPr>
                                <w:t>Comunicación</w:t>
                              </w:r>
                            </w:p>
                          </w:txbxContent>
                        </wps:txbx>
                        <wps:bodyPr rot="0" vert="horz" wrap="square" lIns="0" tIns="0" rIns="0" bIns="0" anchor="t" anchorCtr="0" upright="1">
                          <a:noAutofit/>
                        </wps:bodyPr>
                      </wps:wsp>
                      <wps:wsp>
                        <wps:cNvPr id="88" name="Text Box 48"/>
                        <wps:cNvSpPr txBox="1">
                          <a:spLocks noChangeArrowheads="1"/>
                        </wps:cNvSpPr>
                        <wps:spPr bwMode="auto">
                          <a:xfrm>
                            <a:off x="1821" y="9"/>
                            <a:ext cx="1496"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6E97" w14:textId="77777777" w:rsidR="00234E29" w:rsidRDefault="00234E29" w:rsidP="00234E29">
                              <w:pPr>
                                <w:spacing w:before="121" w:line="240" w:lineRule="exact"/>
                                <w:ind w:left="129" w:right="129"/>
                                <w:jc w:val="center"/>
                              </w:pPr>
                              <w:r>
                                <w:rPr>
                                  <w:color w:val="FFFFFF"/>
                                </w:rPr>
                                <w:t>Coordinación</w:t>
                              </w:r>
                            </w:p>
                            <w:p w14:paraId="51367809" w14:textId="77777777" w:rsidR="00234E29" w:rsidRDefault="00234E29" w:rsidP="00234E29">
                              <w:pPr>
                                <w:spacing w:line="240" w:lineRule="exact"/>
                                <w:ind w:left="129" w:right="129"/>
                                <w:jc w:val="center"/>
                              </w:pPr>
                              <w:r>
                                <w:rPr>
                                  <w:color w:val="FFFFFF"/>
                                </w:rPr>
                                <w:t>General</w:t>
                              </w:r>
                            </w:p>
                          </w:txbxContent>
                        </wps:txbx>
                        <wps:bodyPr rot="0" vert="horz" wrap="square" lIns="0" tIns="0" rIns="0" bIns="0" anchor="t" anchorCtr="0" upright="1">
                          <a:noAutofit/>
                        </wps:bodyPr>
                      </wps:wsp>
                      <wps:wsp>
                        <wps:cNvPr id="89" name="Text Box 47"/>
                        <wps:cNvSpPr txBox="1">
                          <a:spLocks noChangeArrowheads="1"/>
                        </wps:cNvSpPr>
                        <wps:spPr bwMode="auto">
                          <a:xfrm>
                            <a:off x="1821" y="2136"/>
                            <a:ext cx="1496" cy="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7E1AA" w14:textId="77777777" w:rsidR="00234E29" w:rsidRDefault="00234E29" w:rsidP="00234E29">
                              <w:pPr>
                                <w:spacing w:before="141" w:line="216" w:lineRule="auto"/>
                                <w:ind w:left="292" w:right="133" w:hanging="147"/>
                              </w:pPr>
                              <w:r>
                                <w:rPr>
                                  <w:color w:val="FFFFFF"/>
                                </w:rPr>
                                <w:t>Coordinación Territorial</w:t>
                              </w:r>
                            </w:p>
                          </w:txbxContent>
                        </wps:txbx>
                        <wps:bodyPr rot="0" vert="horz" wrap="square" lIns="0" tIns="0" rIns="0" bIns="0" anchor="t" anchorCtr="0" upright="1">
                          <a:noAutofit/>
                        </wps:bodyPr>
                      </wps:wsp>
                      <wps:wsp>
                        <wps:cNvPr id="90" name="Text Box 46"/>
                        <wps:cNvSpPr txBox="1">
                          <a:spLocks noChangeArrowheads="1"/>
                        </wps:cNvSpPr>
                        <wps:spPr bwMode="auto">
                          <a:xfrm>
                            <a:off x="2196" y="3196"/>
                            <a:ext cx="1496"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8FBEB" w14:textId="77777777" w:rsidR="00234E29" w:rsidRDefault="00234E29" w:rsidP="00234E29">
                              <w:pPr>
                                <w:spacing w:before="6"/>
                                <w:rPr>
                                  <w:sz w:val="20"/>
                                </w:rPr>
                              </w:pPr>
                            </w:p>
                            <w:p w14:paraId="723532F2" w14:textId="77777777" w:rsidR="00234E29" w:rsidRDefault="00234E29" w:rsidP="00234E29">
                              <w:pPr>
                                <w:ind w:left="178"/>
                              </w:pPr>
                              <w:proofErr w:type="spellStart"/>
                              <w:r>
                                <w:rPr>
                                  <w:color w:val="FFFFFF"/>
                                </w:rPr>
                                <w:t>Voluntari@s</w:t>
                              </w:r>
                              <w:proofErr w:type="spellEnd"/>
                            </w:p>
                          </w:txbxContent>
                        </wps:txbx>
                        <wps:bodyPr rot="0" vert="horz" wrap="square" lIns="0" tIns="0" rIns="0" bIns="0" anchor="t" anchorCtr="0" upright="1">
                          <a:noAutofit/>
                        </wps:bodyPr>
                      </wps:wsp>
                    </wpg:wgp>
                  </a:graphicData>
                </a:graphic>
              </wp:inline>
            </w:drawing>
          </mc:Choice>
          <mc:Fallback>
            <w:pict>
              <v:group w14:anchorId="78E6242C" id="Group 45" o:spid="_x0000_s1026" style="width:256.95pt;height:197.8pt;mso-position-horizontal-relative:char;mso-position-vertical-relative:line" coordsize="5139,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">
                <v:shape id="Freeform 68" o:spid="_x0000_s1027" style="position:absolute;left:2570;top:758;width:1811;height:315;visibility:visible;mso-wrap-style:square;v-text-anchor:top" coordsize="18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" path="m,l,158r1811,l1811,315e" filled="f" strokecolor="#6fac46" strokeweight=".96pt">
                  <v:path arrowok="t" o:connecttype="custom" o:connectlocs="0,758;0,916;1811,916;1811,1073" o:connectangles="0,0,0,0"/>
                </v:shape>
                <v:line id="Line 67" o:spid="_x0000_s1028" style="position:absolute;visibility:visible;mso-wrap-style:square" from="2570,758" to="2570,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" strokecolor="#6fac46" strokeweight=".96pt"/>
                <v:shape id="Freeform 66" o:spid="_x0000_s1029" style="position:absolute;left:758;top:758;width:1811;height:315;visibility:visible;mso-wrap-style:square;v-text-anchor:top" coordsize="18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" path="m1811,r,158l,158,,315e" filled="f" strokecolor="#6fac46" strokeweight=".96pt">
                  <v:path arrowok="t" o:connecttype="custom" o:connectlocs="1811,758;1811,916;0,916;0,1073" o:connectangles="0,0,0,0"/>
                </v:shape>
                <v:rect id="Rectangle 65" o:spid="_x0000_s1030" style="position:absolute;left:1821;top:9;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" fillcolor="#ffc000" stroked="f"/>
                <v:rect id="Rectangle 64" o:spid="_x0000_s1031" style="position:absolute;left:1821;top:9;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" filled="f" strokecolor="white" strokeweight=".96pt"/>
                <v:rect id="Rectangle 63" o:spid="_x0000_s1032" style="position:absolute;left:9;top:1072;width:149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" fillcolor="#6fac46" stroked="f"/>
                <v:rect id="Rectangle 62" o:spid="_x0000_s1033" style="position:absolute;left:9;top:1072;width:149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" filled="f" strokecolor="white" strokeweight=".96pt"/>
                <v:line id="Line 61" o:spid="_x0000_s1034" style="position:absolute;visibility:visible;mso-wrap-style:square" from="2570,1822" to="2570,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" strokecolor="#5b9bd4" strokeweight=".96pt"/>
                <v:rect id="Rectangle 60" o:spid="_x0000_s1035" style="position:absolute;left:1821;top:1072;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" fillcolor="#6fac46" stroked="f"/>
                <v:rect id="Rectangle 59" o:spid="_x0000_s1036" style="position:absolute;left:1821;top:1072;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" filled="f" strokecolor="white" strokeweight=".96pt"/>
                <v:shape id="Freeform 58" o:spid="_x0000_s1037" style="position:absolute;left:1970;top:2882;width:225;height:689;visibility:visible;mso-wrap-style:square;v-text-anchor:top" coordsize="22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" path="m,l,689r225,e" filled="f" strokecolor="#ec7c30" strokeweight=".96pt">
                  <v:path arrowok="t" o:connecttype="custom" o:connectlocs="0,2882;0,3571;225,3571" o:connectangles="0,0,0"/>
                </v:shape>
                <v:rect id="Rectangle 57" o:spid="_x0000_s1038" style="position:absolute;left:1821;top:2136;width:1496;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" fillcolor="#5b9bd4" stroked="f"/>
                <v:rect id="Rectangle 56" o:spid="_x0000_s1039" style="position:absolute;left:1821;top:2136;width:1496;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" filled="f" strokecolor="white" strokeweight=".96pt"/>
                <v:rect id="Rectangle 55" o:spid="_x0000_s1040" style="position:absolute;left:2196;top:3196;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" fillcolor="#ec7c30" stroked="f"/>
                <v:rect id="Rectangle 54" o:spid="_x0000_s1041" style="position:absolute;left:2196;top:3196;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" filled="f" strokecolor="white" strokeweight=".96pt"/>
                <v:rect id="Rectangle 53" o:spid="_x0000_s1042" style="position:absolute;left:3631;top:1072;width:149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" fillcolor="#6fac46" stroked="f"/>
                <v:rect id="Rectangle 52" o:spid="_x0000_s1043" style="position:absolute;left:3631;top:1072;width:149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" filled="f" strokecolor="white" strokeweight=".96pt"/>
                <v:shapetype id="_x0000_t202" coordsize="21600,21600" o:spt="202" path="m,l,21600r21600,l21600,xe">
                  <v:stroke joinstyle="miter"/>
                  <v:path gradientshapeok="t" o:connecttype="rect"/>
                </v:shapetype>
                <v:shape id="Text Box 51" o:spid="_x0000_s1044" type="#_x0000_t202" style="position:absolute;left:3692;top:1316;width:139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38564588" w14:textId="77777777" w:rsidR="00234E29" w:rsidRDefault="00234E29" w:rsidP="00234E29">
                        <w:pPr>
                          <w:spacing w:line="244" w:lineRule="exact"/>
                        </w:pPr>
                        <w:r>
                          <w:rPr>
                            <w:color w:val="FFFFFF"/>
                          </w:rPr>
                          <w:t>Administración</w:t>
                        </w:r>
                      </w:p>
                    </w:txbxContent>
                  </v:textbox>
                </v:shape>
                <v:shape id="Text Box 50" o:spid="_x0000_s1045" type="#_x0000_t202" style="position:absolute;left:1967;top:1202;width:122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0B63158" w14:textId="77777777" w:rsidR="00234E29" w:rsidRDefault="00234E29" w:rsidP="00234E29">
                        <w:pPr>
                          <w:spacing w:before="12" w:line="216" w:lineRule="auto"/>
                          <w:ind w:left="14" w:right="7" w:hanging="15"/>
                        </w:pPr>
                        <w:r>
                          <w:rPr>
                            <w:color w:val="FFFFFF"/>
                          </w:rPr>
                          <w:t>Coordinación Programática</w:t>
                        </w:r>
                      </w:p>
                    </w:txbxContent>
                  </v:textbox>
                </v:shape>
                <v:shape id="Text Box 49" o:spid="_x0000_s1046" type="#_x0000_t202" style="position:absolute;left:115;top:1316;width:130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488FECFD" w14:textId="77777777" w:rsidR="00234E29" w:rsidRDefault="00234E29" w:rsidP="00234E29">
                        <w:pPr>
                          <w:spacing w:line="244" w:lineRule="exact"/>
                        </w:pPr>
                        <w:r>
                          <w:rPr>
                            <w:color w:val="FFFFFF"/>
                          </w:rPr>
                          <w:t>Comunicación</w:t>
                        </w:r>
                      </w:p>
                    </w:txbxContent>
                  </v:textbox>
                </v:shape>
                <v:shape id="Text Box 48" o:spid="_x0000_s1047" type="#_x0000_t202" style="position:absolute;left:1821;top:9;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54836E97" w14:textId="77777777" w:rsidR="00234E29" w:rsidRDefault="00234E29" w:rsidP="00234E29">
                        <w:pPr>
                          <w:spacing w:before="121" w:line="240" w:lineRule="exact"/>
                          <w:ind w:left="129" w:right="129"/>
                          <w:jc w:val="center"/>
                        </w:pPr>
                        <w:r>
                          <w:rPr>
                            <w:color w:val="FFFFFF"/>
                          </w:rPr>
                          <w:t>Coordinación</w:t>
                        </w:r>
                      </w:p>
                      <w:p w14:paraId="51367809" w14:textId="77777777" w:rsidR="00234E29" w:rsidRDefault="00234E29" w:rsidP="00234E29">
                        <w:pPr>
                          <w:spacing w:line="240" w:lineRule="exact"/>
                          <w:ind w:left="129" w:right="129"/>
                          <w:jc w:val="center"/>
                        </w:pPr>
                        <w:r>
                          <w:rPr>
                            <w:color w:val="FFFFFF"/>
                          </w:rPr>
                          <w:t>General</w:t>
                        </w:r>
                      </w:p>
                    </w:txbxContent>
                  </v:textbox>
                </v:shape>
                <v:shape id="Text Box 47" o:spid="_x0000_s1048" type="#_x0000_t202" style="position:absolute;left:1821;top:2136;width:1496;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31A7E1AA" w14:textId="77777777" w:rsidR="00234E29" w:rsidRDefault="00234E29" w:rsidP="00234E29">
                        <w:pPr>
                          <w:spacing w:before="141" w:line="216" w:lineRule="auto"/>
                          <w:ind w:left="292" w:right="133" w:hanging="147"/>
                        </w:pPr>
                        <w:r>
                          <w:rPr>
                            <w:color w:val="FFFFFF"/>
                          </w:rPr>
                          <w:t>Coordinación Territorial</w:t>
                        </w:r>
                      </w:p>
                    </w:txbxContent>
                  </v:textbox>
                </v:shape>
                <v:shape id="Text Box 46" o:spid="_x0000_s1049" type="#_x0000_t202" style="position:absolute;left:2196;top:3196;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1088FBEB" w14:textId="77777777" w:rsidR="00234E29" w:rsidRDefault="00234E29" w:rsidP="00234E29">
                        <w:pPr>
                          <w:spacing w:before="6"/>
                          <w:rPr>
                            <w:sz w:val="20"/>
                          </w:rPr>
                        </w:pPr>
                      </w:p>
                      <w:p w14:paraId="723532F2" w14:textId="77777777" w:rsidR="00234E29" w:rsidRDefault="00234E29" w:rsidP="00234E29">
                        <w:pPr>
                          <w:ind w:left="178"/>
                        </w:pPr>
                        <w:proofErr w:type="spellStart"/>
                        <w:r>
                          <w:rPr>
                            <w:color w:val="FFFFFF"/>
                          </w:rPr>
                          <w:t>Voluntari@s</w:t>
                        </w:r>
                        <w:proofErr w:type="spellEnd"/>
                      </w:p>
                    </w:txbxContent>
                  </v:textbox>
                </v:shape>
                <w10:anchorlock/>
              </v:group>
            </w:pict>
          </mc:Fallback>
        </mc:AlternateContent>
      </w:r>
    </w:p>
    <w:p w14:paraId="6BD479C0" w14:textId="77777777" w:rsidR="00234E29" w:rsidRPr="00AC6F42" w:rsidRDefault="00234E29" w:rsidP="00234E29">
      <w:pPr>
        <w:pStyle w:val="Textoindependiente"/>
        <w:spacing w:before="4"/>
      </w:pPr>
    </w:p>
    <w:p w14:paraId="514FA6DF" w14:textId="77777777" w:rsidR="00234E29" w:rsidRPr="00AC6F42" w:rsidRDefault="00234E29" w:rsidP="00234E29">
      <w:pPr>
        <w:spacing w:line="240" w:lineRule="auto"/>
        <w:rPr>
          <w:rFonts w:ascii="Times New Roman" w:eastAsia="Times New Roman" w:hAnsi="Times New Roman" w:cs="Times New Roman"/>
          <w:b/>
          <w:sz w:val="24"/>
          <w:szCs w:val="24"/>
          <w:lang w:val="es-ES" w:eastAsia="es-ES" w:bidi="es-ES"/>
        </w:rPr>
      </w:pPr>
      <w:r w:rsidRPr="00AC6F42">
        <w:rPr>
          <w:rFonts w:ascii="Times New Roman" w:eastAsia="Times New Roman" w:hAnsi="Times New Roman" w:cs="Times New Roman"/>
          <w:b/>
          <w:sz w:val="24"/>
          <w:szCs w:val="24"/>
          <w:lang w:val="es-ES" w:eastAsia="es-ES" w:bidi="es-ES"/>
        </w:rPr>
        <w:t>Coordinación general</w:t>
      </w:r>
    </w:p>
    <w:p w14:paraId="77C1970B" w14:textId="77777777" w:rsidR="00234E29" w:rsidRDefault="00234E29" w:rsidP="00234E29">
      <w:pPr>
        <w:pStyle w:val="Textoindependiente"/>
        <w:ind w:right="49"/>
        <w:jc w:val="both"/>
      </w:pPr>
      <w:r>
        <w:t xml:space="preserve">Es el encargado/a de coordinar desde la STP la estrategia de intervención del programa AROVIA </w:t>
      </w:r>
      <w:r w:rsidRPr="00AC6F42">
        <w:t xml:space="preserve">y </w:t>
      </w:r>
      <w:r>
        <w:t>el nexo directo entre el equipo técnico, voluntarios y la dirección ejecutiva del programa.</w:t>
      </w:r>
    </w:p>
    <w:p w14:paraId="58CC7FA0" w14:textId="77777777" w:rsidR="00234E29" w:rsidRPr="00AC6F42" w:rsidRDefault="00234E29" w:rsidP="00234E29">
      <w:pPr>
        <w:pStyle w:val="Textoindependiente"/>
        <w:spacing w:before="9"/>
        <w:rPr>
          <w:b/>
        </w:rPr>
      </w:pPr>
    </w:p>
    <w:p w14:paraId="3848F611" w14:textId="77777777" w:rsidR="00234E29" w:rsidRPr="00AC6F42" w:rsidRDefault="00234E29" w:rsidP="00234E29">
      <w:pPr>
        <w:spacing w:line="240" w:lineRule="auto"/>
        <w:rPr>
          <w:rFonts w:ascii="Times New Roman" w:eastAsia="Times New Roman" w:hAnsi="Times New Roman" w:cs="Times New Roman"/>
          <w:b/>
          <w:sz w:val="24"/>
          <w:szCs w:val="24"/>
          <w:lang w:val="es-ES" w:eastAsia="es-ES" w:bidi="es-ES"/>
        </w:rPr>
      </w:pPr>
      <w:r w:rsidRPr="00AC6F42">
        <w:rPr>
          <w:rFonts w:ascii="Times New Roman" w:eastAsia="Times New Roman" w:hAnsi="Times New Roman" w:cs="Times New Roman"/>
          <w:b/>
          <w:sz w:val="24"/>
          <w:szCs w:val="24"/>
          <w:lang w:val="es-ES" w:eastAsia="es-ES" w:bidi="es-ES"/>
        </w:rPr>
        <w:t>Coordinación programática</w:t>
      </w:r>
    </w:p>
    <w:p w14:paraId="6214B4F4" w14:textId="77777777" w:rsidR="00234E29" w:rsidRPr="00AC6F42" w:rsidRDefault="00234E29" w:rsidP="00234E29">
      <w:pPr>
        <w:spacing w:line="240" w:lineRule="auto"/>
        <w:rPr>
          <w:rFonts w:ascii="Times New Roman" w:eastAsia="Times New Roman" w:hAnsi="Times New Roman" w:cs="Times New Roman"/>
          <w:sz w:val="24"/>
          <w:szCs w:val="24"/>
          <w:lang w:val="es-ES" w:eastAsia="es-ES" w:bidi="es-ES"/>
        </w:rPr>
      </w:pPr>
      <w:r w:rsidRPr="00AC6F42">
        <w:rPr>
          <w:rFonts w:ascii="Times New Roman" w:eastAsia="Times New Roman" w:hAnsi="Times New Roman" w:cs="Times New Roman"/>
          <w:sz w:val="24"/>
          <w:szCs w:val="24"/>
          <w:lang w:val="es-ES" w:eastAsia="es-ES" w:bidi="es-ES"/>
        </w:rPr>
        <w:t>Unidad encargada de supervisar la implementación de la planificación y el fortalecimiento y ampliación de las competencias técnicas de los diferentes actores de AROVIA.</w:t>
      </w:r>
    </w:p>
    <w:p w14:paraId="4F6ED91E" w14:textId="77777777" w:rsidR="00234E29" w:rsidRDefault="00234E29" w:rsidP="00234E29">
      <w:pPr>
        <w:pStyle w:val="Textoindependiente"/>
        <w:spacing w:before="5"/>
      </w:pPr>
    </w:p>
    <w:p w14:paraId="6A8C43FD" w14:textId="77777777" w:rsidR="00234E29" w:rsidRDefault="00234E29" w:rsidP="00234E29">
      <w:pPr>
        <w:pStyle w:val="Textoindependiente"/>
        <w:ind w:right="49"/>
        <w:jc w:val="both"/>
      </w:pPr>
      <w:r>
        <w:t>En esta se planean las intervenciones a desarrollar y el avance sistemático del programa en territorio, permitiendo una mejor focalización y llegada efectiva de la oferta pública, ampliando los conocimientos, habilidades y actitudes necesarias para llevar a cabo de manera pertinente el quehacer del programa en las diferentes comunidades.</w:t>
      </w:r>
    </w:p>
    <w:p w14:paraId="221936ED" w14:textId="77777777" w:rsidR="00234E29" w:rsidRDefault="00234E29" w:rsidP="00234E29">
      <w:pPr>
        <w:pStyle w:val="Textoindependiente"/>
        <w:spacing w:before="10"/>
        <w:ind w:right="49"/>
      </w:pPr>
    </w:p>
    <w:p w14:paraId="3C5CD8CC" w14:textId="77777777" w:rsidR="00234E29" w:rsidRPr="00AC6F42" w:rsidRDefault="00234E29" w:rsidP="00234E29">
      <w:pPr>
        <w:spacing w:line="240" w:lineRule="auto"/>
        <w:ind w:right="49"/>
        <w:rPr>
          <w:rFonts w:ascii="Times New Roman" w:eastAsia="Times New Roman" w:hAnsi="Times New Roman" w:cs="Times New Roman"/>
          <w:b/>
          <w:sz w:val="24"/>
          <w:szCs w:val="24"/>
          <w:lang w:val="es-ES" w:eastAsia="es-ES" w:bidi="es-ES"/>
        </w:rPr>
      </w:pPr>
      <w:r w:rsidRPr="00AC6F42">
        <w:rPr>
          <w:rFonts w:ascii="Times New Roman" w:eastAsia="Times New Roman" w:hAnsi="Times New Roman" w:cs="Times New Roman"/>
          <w:b/>
          <w:sz w:val="24"/>
          <w:szCs w:val="24"/>
          <w:lang w:val="es-ES" w:eastAsia="es-ES" w:bidi="es-ES"/>
        </w:rPr>
        <w:t>Comunicación</w:t>
      </w:r>
    </w:p>
    <w:p w14:paraId="50F5D483" w14:textId="77777777" w:rsidR="00234E29" w:rsidRDefault="00234E29" w:rsidP="00234E29">
      <w:pPr>
        <w:pStyle w:val="Textoindependiente"/>
        <w:ind w:right="49"/>
        <w:jc w:val="both"/>
      </w:pPr>
      <w:r>
        <w:t>Unidad encargada de canalizar la información y sistematizarla de manera clara como estrategia de dar a conocer el programa en las diferentes esferas, acción que permita visibilizar el trabajo y posicionarlo a nivel país.</w:t>
      </w:r>
    </w:p>
    <w:p w14:paraId="01E68D98" w14:textId="77777777" w:rsidR="00234E29" w:rsidRDefault="00234E29" w:rsidP="00234E29">
      <w:pPr>
        <w:pStyle w:val="Textoindependiente"/>
        <w:ind w:right="49"/>
        <w:jc w:val="both"/>
      </w:pPr>
    </w:p>
    <w:p w14:paraId="04D2B832" w14:textId="77777777" w:rsidR="00234E29" w:rsidRPr="00AC6F42" w:rsidRDefault="00234E29" w:rsidP="00234E29">
      <w:pPr>
        <w:spacing w:line="240" w:lineRule="auto"/>
        <w:ind w:right="49"/>
        <w:rPr>
          <w:rFonts w:ascii="Times New Roman" w:eastAsia="Times New Roman" w:hAnsi="Times New Roman" w:cs="Times New Roman"/>
          <w:b/>
          <w:sz w:val="24"/>
          <w:szCs w:val="24"/>
          <w:lang w:val="es-ES" w:eastAsia="es-ES" w:bidi="es-ES"/>
        </w:rPr>
      </w:pPr>
      <w:r w:rsidRPr="00AC6F42">
        <w:rPr>
          <w:rFonts w:ascii="Times New Roman" w:eastAsia="Times New Roman" w:hAnsi="Times New Roman" w:cs="Times New Roman"/>
          <w:b/>
          <w:sz w:val="24"/>
          <w:szCs w:val="24"/>
          <w:lang w:val="es-ES" w:eastAsia="es-ES" w:bidi="es-ES"/>
        </w:rPr>
        <w:t>Administración</w:t>
      </w:r>
    </w:p>
    <w:p w14:paraId="22F0FD95" w14:textId="77777777" w:rsidR="00234E29" w:rsidRDefault="00234E29" w:rsidP="00234E29">
      <w:pPr>
        <w:pStyle w:val="Textoindependiente"/>
        <w:ind w:right="49"/>
        <w:jc w:val="both"/>
      </w:pPr>
      <w:r>
        <w:t>Área responsable de llevar la documentación del programa y procesos administrativos del programa (contratos, estipendios, organización de salidas, registro de asistencia de voluntarios, entre otros).</w:t>
      </w:r>
    </w:p>
    <w:p w14:paraId="123CF611" w14:textId="77777777" w:rsidR="00234E29" w:rsidRDefault="00234E29" w:rsidP="00234E29">
      <w:pPr>
        <w:pStyle w:val="Textoindependiente"/>
        <w:ind w:right="49"/>
        <w:jc w:val="both"/>
      </w:pPr>
    </w:p>
    <w:p w14:paraId="47B8B691" w14:textId="77777777" w:rsidR="00234E29" w:rsidRPr="00AC6F42" w:rsidRDefault="00234E29" w:rsidP="00234E29">
      <w:pPr>
        <w:spacing w:line="240" w:lineRule="auto"/>
        <w:ind w:right="49"/>
        <w:rPr>
          <w:b/>
          <w:sz w:val="24"/>
        </w:rPr>
      </w:pPr>
      <w:r w:rsidRPr="00AC6F42">
        <w:rPr>
          <w:rFonts w:ascii="Times New Roman" w:eastAsia="Times New Roman" w:hAnsi="Times New Roman" w:cs="Times New Roman"/>
          <w:b/>
          <w:sz w:val="24"/>
          <w:szCs w:val="24"/>
          <w:lang w:val="es-ES" w:eastAsia="es-ES" w:bidi="es-ES"/>
        </w:rPr>
        <w:t>Coordinación territorial</w:t>
      </w:r>
    </w:p>
    <w:p w14:paraId="1440A658" w14:textId="77777777" w:rsidR="00234E29" w:rsidRDefault="00234E29" w:rsidP="00234E29">
      <w:pPr>
        <w:pStyle w:val="Textoindependiente"/>
        <w:ind w:right="49"/>
        <w:jc w:val="both"/>
      </w:pPr>
      <w:r>
        <w:t xml:space="preserve">Unidad encargada de orientar y supervisar el accionar directo de la gestión en los distritos de los departamentos donde trabaja el programa. A su vez se vincula de manera directa los </w:t>
      </w:r>
      <w:r>
        <w:lastRenderedPageBreak/>
        <w:t>lineamientos técnico-político del trabajo en las diferentes comunidades.</w:t>
      </w:r>
    </w:p>
    <w:p w14:paraId="0F3A28AE" w14:textId="77777777" w:rsidR="00234E29" w:rsidRDefault="00234E29" w:rsidP="00234E29">
      <w:pPr>
        <w:pStyle w:val="Textoindependiente"/>
        <w:ind w:right="49"/>
        <w:jc w:val="both"/>
      </w:pPr>
    </w:p>
    <w:p w14:paraId="45376338" w14:textId="77777777" w:rsidR="00234E29" w:rsidRDefault="00234E29" w:rsidP="00234E29">
      <w:pPr>
        <w:pStyle w:val="Textoindependiente"/>
        <w:ind w:right="49"/>
        <w:jc w:val="both"/>
      </w:pPr>
      <w:r>
        <w:t>Responsable de desarrollar un proceso planificado y continuo de acompañamiento y conducción técnica, monitoreo y evaluación de los voluntarios en campo, con el propósito de asegurar intervenciones integrales en los distritos, que aporten en la solución de los problemas presentes en la comunidad.</w:t>
      </w:r>
    </w:p>
    <w:p w14:paraId="05ED916A" w14:textId="77777777" w:rsidR="00234E29" w:rsidRPr="008548A9" w:rsidRDefault="00234E29" w:rsidP="00234E29">
      <w:pPr>
        <w:pStyle w:val="Sinespaciado"/>
      </w:pPr>
    </w:p>
    <w:p w14:paraId="2D35FFD2" w14:textId="6009D41E" w:rsidR="00AC6F42" w:rsidRDefault="00AC6F42" w:rsidP="00AC6F42">
      <w:pPr>
        <w:pStyle w:val="Estilo2"/>
      </w:pPr>
      <w:bookmarkStart w:id="12" w:name="_Toc521506685"/>
      <w:bookmarkStart w:id="13" w:name="_Toc521508336"/>
      <w:r>
        <w:t>Estrategia</w:t>
      </w:r>
      <w:bookmarkEnd w:id="12"/>
      <w:bookmarkEnd w:id="13"/>
      <w:r>
        <w:t xml:space="preserve"> </w:t>
      </w:r>
    </w:p>
    <w:p w14:paraId="6C640E9B" w14:textId="4B7D9E7D" w:rsidR="00FD67D6" w:rsidRDefault="00672177" w:rsidP="003333C9">
      <w:pPr>
        <w:pStyle w:val="Textoindependiente"/>
        <w:jc w:val="both"/>
      </w:pPr>
      <w:r w:rsidRPr="003E4CCE">
        <w:t>L</w:t>
      </w:r>
      <w:r w:rsidR="006941E7" w:rsidRPr="003E4CCE">
        <w:t>as intervenciones sociales se realizan desde</w:t>
      </w:r>
      <w:r w:rsidR="00E67B96">
        <w:t xml:space="preserve"> </w:t>
      </w:r>
      <w:r w:rsidR="00096B34">
        <w:t>l</w:t>
      </w:r>
      <w:r w:rsidR="00E67B96">
        <w:t>os</w:t>
      </w:r>
      <w:r w:rsidR="00096B34">
        <w:t xml:space="preserve"> gobierno</w:t>
      </w:r>
      <w:r w:rsidR="00E67B96">
        <w:t>s</w:t>
      </w:r>
      <w:r w:rsidR="00096B34">
        <w:t xml:space="preserve"> local</w:t>
      </w:r>
      <w:r w:rsidR="00E67B96">
        <w:t>es</w:t>
      </w:r>
      <w:r w:rsidR="006941E7" w:rsidRPr="003E4CCE">
        <w:t>.</w:t>
      </w:r>
      <w:r w:rsidR="00096B34">
        <w:t xml:space="preserve"> </w:t>
      </w:r>
      <w:r w:rsidR="00E67B96">
        <w:t>De esta manera se obtien</w:t>
      </w:r>
      <w:r w:rsidR="00096B34">
        <w:t>e</w:t>
      </w:r>
      <w:r w:rsidRPr="003E4CCE">
        <w:t xml:space="preserve"> </w:t>
      </w:r>
      <w:r w:rsidR="006941E7" w:rsidRPr="003E4CCE">
        <w:t>una mayor coordinación interinstitucional</w:t>
      </w:r>
      <w:r w:rsidR="00E67B96">
        <w:t xml:space="preserve"> que</w:t>
      </w:r>
      <w:r w:rsidR="006941E7" w:rsidRPr="003E4CCE">
        <w:t xml:space="preserve"> aumenta el </w:t>
      </w:r>
      <w:r w:rsidR="00493BFB">
        <w:t>alcance de las intervenciones</w:t>
      </w:r>
      <w:r w:rsidR="00FD67D6">
        <w:t xml:space="preserve"> porque esto facilita el manejo de </w:t>
      </w:r>
      <w:r w:rsidR="006941E7" w:rsidRPr="003E4CCE">
        <w:t xml:space="preserve">informaciones sobre el desarrollo institucional y los avances de los </w:t>
      </w:r>
      <w:r w:rsidR="00096B34">
        <w:t>municipios</w:t>
      </w:r>
      <w:r w:rsidR="006941E7" w:rsidRPr="003E4CCE">
        <w:t xml:space="preserve"> en cuanto a sus planes de desarrollo sustentable, la promoción de los consejos de desarrollo y la elaboración de sus planes de ordenamiento urbano y territorial.</w:t>
      </w:r>
    </w:p>
    <w:p w14:paraId="42436957" w14:textId="0873E512" w:rsidR="00FD67D6" w:rsidRDefault="00FD67D6" w:rsidP="003333C9">
      <w:pPr>
        <w:pStyle w:val="Textoindependiente"/>
        <w:jc w:val="both"/>
      </w:pPr>
    </w:p>
    <w:p w14:paraId="07F4589D" w14:textId="7049D4CB" w:rsidR="001A6DF0" w:rsidRDefault="001A6DF0" w:rsidP="001A6DF0">
      <w:pPr>
        <w:pStyle w:val="Textoindependiente"/>
        <w:jc w:val="both"/>
      </w:pPr>
      <w:r>
        <w:t xml:space="preserve">Cada intervención se realiza desde un </w:t>
      </w:r>
      <w:r w:rsidRPr="001A6DF0">
        <w:rPr>
          <w:b/>
        </w:rPr>
        <w:t>enfoque promocional</w:t>
      </w:r>
      <w:r>
        <w:t>, es decir, se involucra a los actores locales en la priorización de los temas a ser trabajados confirmando su compromiso de construir las soluciones en conjunto identificando y valorando l</w:t>
      </w:r>
      <w:r w:rsidR="00F42978">
        <w:t xml:space="preserve">os recursos locales existentes facilitándoles el acceso a la información. </w:t>
      </w:r>
    </w:p>
    <w:p w14:paraId="0359A478" w14:textId="214F6A63" w:rsidR="000B501A" w:rsidRDefault="000B501A" w:rsidP="001A6DF0">
      <w:pPr>
        <w:pStyle w:val="Textoindependiente"/>
        <w:jc w:val="both"/>
      </w:pPr>
    </w:p>
    <w:p w14:paraId="2995DD1C" w14:textId="55FDEF17" w:rsidR="000B501A" w:rsidRDefault="0081064B" w:rsidP="003333C9">
      <w:pPr>
        <w:pStyle w:val="Textoindependiente"/>
        <w:jc w:val="both"/>
      </w:pPr>
      <w:r>
        <w:t xml:space="preserve">Las intervenciones del programa </w:t>
      </w:r>
      <w:r w:rsidR="000B501A">
        <w:t>s</w:t>
      </w:r>
      <w:r>
        <w:t>e</w:t>
      </w:r>
      <w:r w:rsidR="00234E29">
        <w:t xml:space="preserve"> sost</w:t>
      </w:r>
      <w:r w:rsidR="000B501A">
        <w:t>i</w:t>
      </w:r>
      <w:r>
        <w:t>enen</w:t>
      </w:r>
      <w:r w:rsidR="000B501A">
        <w:t xml:space="preserve"> por un </w:t>
      </w:r>
      <w:r>
        <w:t>marco l</w:t>
      </w:r>
      <w:r w:rsidR="000B501A">
        <w:t>ógico</w:t>
      </w:r>
      <w:r w:rsidR="000B501A">
        <w:rPr>
          <w:rStyle w:val="Refdenotaalpie"/>
        </w:rPr>
        <w:footnoteReference w:id="3"/>
      </w:r>
      <w:r w:rsidR="000B501A">
        <w:t xml:space="preserve"> que define los componentes programáticos con sus respectivos indicadores. </w:t>
      </w:r>
    </w:p>
    <w:p w14:paraId="51B9D6E9" w14:textId="00243310" w:rsidR="000B501A" w:rsidRDefault="000B501A" w:rsidP="003333C9">
      <w:pPr>
        <w:pStyle w:val="Textoindependiente"/>
        <w:jc w:val="both"/>
      </w:pPr>
      <w:r>
        <w:t>Componentes:</w:t>
      </w:r>
    </w:p>
    <w:p w14:paraId="07C79BB9" w14:textId="6F7FDB77" w:rsidR="000B501A" w:rsidRDefault="000B501A" w:rsidP="000B501A">
      <w:pPr>
        <w:pStyle w:val="Textoindependiente"/>
        <w:numPr>
          <w:ilvl w:val="0"/>
          <w:numId w:val="17"/>
        </w:numPr>
        <w:jc w:val="both"/>
      </w:pPr>
      <w:r>
        <w:t>Desarrollo de competencias en voluntarios</w:t>
      </w:r>
    </w:p>
    <w:p w14:paraId="1713693B" w14:textId="536700A7" w:rsidR="000B501A" w:rsidRDefault="000B501A" w:rsidP="000B501A">
      <w:pPr>
        <w:pStyle w:val="Textoindependiente"/>
        <w:numPr>
          <w:ilvl w:val="0"/>
          <w:numId w:val="17"/>
        </w:numPr>
        <w:jc w:val="both"/>
      </w:pPr>
      <w:r>
        <w:t>Fortalecimiento de instancias de participación social en territorio</w:t>
      </w:r>
    </w:p>
    <w:p w14:paraId="3190E05C" w14:textId="35F7D46F" w:rsidR="000B501A" w:rsidRDefault="000B501A" w:rsidP="000B501A">
      <w:pPr>
        <w:pStyle w:val="Textoindependiente"/>
        <w:numPr>
          <w:ilvl w:val="0"/>
          <w:numId w:val="17"/>
        </w:numPr>
        <w:jc w:val="both"/>
      </w:pPr>
      <w:r>
        <w:t>Implementación de proyectos de desarrollo alineados a los Planes de Desarrollo Municipal</w:t>
      </w:r>
    </w:p>
    <w:p w14:paraId="7F9D88C7" w14:textId="665178C8" w:rsidR="000B501A" w:rsidRDefault="000B501A" w:rsidP="000B501A">
      <w:pPr>
        <w:pStyle w:val="Textoindependiente"/>
        <w:numPr>
          <w:ilvl w:val="0"/>
          <w:numId w:val="17"/>
        </w:numPr>
        <w:jc w:val="both"/>
      </w:pPr>
      <w:r>
        <w:t>Sostenibilidad, posicionamiento y visibilidad del programa</w:t>
      </w:r>
    </w:p>
    <w:p w14:paraId="61AADF5F" w14:textId="77777777" w:rsidR="0081064B" w:rsidRDefault="0081064B" w:rsidP="003333C9">
      <w:pPr>
        <w:pStyle w:val="Textoindependiente"/>
        <w:jc w:val="both"/>
      </w:pPr>
    </w:p>
    <w:p w14:paraId="08682E4C" w14:textId="4B33C26A" w:rsidR="001A6DF0" w:rsidRDefault="000B501A" w:rsidP="003333C9">
      <w:pPr>
        <w:pStyle w:val="Textoindependiente"/>
        <w:jc w:val="both"/>
      </w:pPr>
      <w:r>
        <w:t>Es</w:t>
      </w:r>
      <w:r w:rsidR="0081064B">
        <w:t>te marco lógico es</w:t>
      </w:r>
      <w:r>
        <w:t xml:space="preserve"> la base </w:t>
      </w:r>
      <w:r w:rsidR="0081064B">
        <w:t>de cada actividad que se realiza desde el programa</w:t>
      </w:r>
      <w:r>
        <w:t>.</w:t>
      </w:r>
      <w:r w:rsidR="0081064B">
        <w:t xml:space="preserve"> </w:t>
      </w:r>
      <w:r w:rsidR="00272EA7">
        <w:t>Así</w:t>
      </w:r>
      <w:r w:rsidR="0081064B">
        <w:t xml:space="preserve"> mismo, se debe asegurar la correlación entre todas</w:t>
      </w:r>
      <w:r>
        <w:t xml:space="preserve">. Para </w:t>
      </w:r>
      <w:proofErr w:type="spellStart"/>
      <w:r>
        <w:t>operativizarlo</w:t>
      </w:r>
      <w:proofErr w:type="spellEnd"/>
      <w:r>
        <w:t xml:space="preserve"> </w:t>
      </w:r>
      <w:r w:rsidR="00FD67D6">
        <w:t xml:space="preserve">se interviene a través de </w:t>
      </w:r>
      <w:r w:rsidR="00FB0DA4">
        <w:t xml:space="preserve">un </w:t>
      </w:r>
      <w:r w:rsidR="00FB0DA4" w:rsidRPr="003333C9">
        <w:rPr>
          <w:b/>
        </w:rPr>
        <w:t>ciclo programático</w:t>
      </w:r>
      <w:r w:rsidR="00CB5AA1">
        <w:t xml:space="preserve"> que tiene un</w:t>
      </w:r>
      <w:r w:rsidR="00FD67D6">
        <w:t xml:space="preserve">a duración de 4 años en donde se </w:t>
      </w:r>
      <w:r w:rsidR="006721F2">
        <w:t xml:space="preserve">definen con todas las partes involucradas </w:t>
      </w:r>
      <w:r w:rsidR="00FD67D6">
        <w:t>las prioridades a ser abordadas</w:t>
      </w:r>
      <w:r w:rsidR="001A6DF0">
        <w:t xml:space="preserve"> por el programa y el voluntario.</w:t>
      </w:r>
    </w:p>
    <w:p w14:paraId="4DD05D37" w14:textId="77777777" w:rsidR="00DE4755" w:rsidRDefault="00DE4755" w:rsidP="003333C9">
      <w:pPr>
        <w:pStyle w:val="Textoindependiente"/>
        <w:jc w:val="both"/>
      </w:pPr>
    </w:p>
    <w:p w14:paraId="2F5B9469" w14:textId="0E3B6FA5" w:rsidR="00AC6F42" w:rsidRPr="004450B8" w:rsidRDefault="004450B8" w:rsidP="003333C9">
      <w:pPr>
        <w:pStyle w:val="Textoindependiente"/>
        <w:jc w:val="both"/>
        <w:rPr>
          <w:highlight w:val="yellow"/>
        </w:rPr>
      </w:pPr>
      <w:r w:rsidRPr="004450B8">
        <w:rPr>
          <w:highlight w:val="yellow"/>
        </w:rPr>
        <w:t>Enfoque promocional</w:t>
      </w:r>
    </w:p>
    <w:p w14:paraId="1936C969" w14:textId="79E0053B" w:rsidR="004450B8" w:rsidRPr="004450B8" w:rsidRDefault="004450B8" w:rsidP="003333C9">
      <w:pPr>
        <w:pStyle w:val="Textoindependiente"/>
        <w:jc w:val="both"/>
        <w:rPr>
          <w:highlight w:val="yellow"/>
        </w:rPr>
      </w:pPr>
      <w:r w:rsidRPr="004450B8">
        <w:rPr>
          <w:highlight w:val="yellow"/>
        </w:rPr>
        <w:t>Pobreza multidimensional</w:t>
      </w:r>
    </w:p>
    <w:p w14:paraId="22359814" w14:textId="42AE6FE2" w:rsidR="004450B8" w:rsidRDefault="004450B8" w:rsidP="003333C9">
      <w:pPr>
        <w:pStyle w:val="Textoindependiente"/>
        <w:jc w:val="both"/>
      </w:pPr>
      <w:proofErr w:type="spellStart"/>
      <w:r w:rsidRPr="004450B8">
        <w:rPr>
          <w:highlight w:val="yellow"/>
        </w:rPr>
        <w:t>Multidisciplinaridad</w:t>
      </w:r>
      <w:proofErr w:type="spellEnd"/>
    </w:p>
    <w:p w14:paraId="3D5F7875" w14:textId="71913BA5" w:rsidR="00493BFB" w:rsidRPr="00972041" w:rsidRDefault="00493BFB" w:rsidP="003D6EDC">
      <w:pPr>
        <w:pStyle w:val="Estilo2"/>
      </w:pPr>
      <w:bookmarkStart w:id="14" w:name="_Toc521506687"/>
      <w:bookmarkStart w:id="15" w:name="_Toc521508337"/>
      <w:r w:rsidRPr="00972041">
        <w:t xml:space="preserve">Ciclo </w:t>
      </w:r>
      <w:r w:rsidR="005D6607" w:rsidRPr="00972041">
        <w:t>programático</w:t>
      </w:r>
      <w:bookmarkEnd w:id="14"/>
      <w:bookmarkEnd w:id="15"/>
    </w:p>
    <w:p w14:paraId="34D53898" w14:textId="26BFEF5A" w:rsidR="006721F2" w:rsidRDefault="006721F2" w:rsidP="00036467">
      <w:pPr>
        <w:spacing w:line="240" w:lineRule="auto"/>
        <w:rPr>
          <w:rFonts w:ascii="Times New Roman" w:eastAsia="Times New Roman" w:hAnsi="Times New Roman" w:cs="Times New Roman"/>
          <w:sz w:val="24"/>
          <w:szCs w:val="24"/>
          <w:lang w:val="es-ES" w:eastAsia="es-ES" w:bidi="es-ES"/>
        </w:rPr>
      </w:pPr>
      <w:r>
        <w:rPr>
          <w:rFonts w:ascii="Times New Roman" w:eastAsia="Times New Roman" w:hAnsi="Times New Roman" w:cs="Times New Roman"/>
          <w:sz w:val="24"/>
          <w:szCs w:val="24"/>
          <w:lang w:val="es-ES" w:eastAsia="es-ES" w:bidi="es-ES"/>
        </w:rPr>
        <w:t>Para iniciar un ciclo programático c</w:t>
      </w:r>
      <w:r w:rsidR="00E46257">
        <w:rPr>
          <w:rFonts w:ascii="Times New Roman" w:eastAsia="Times New Roman" w:hAnsi="Times New Roman" w:cs="Times New Roman"/>
          <w:sz w:val="24"/>
          <w:szCs w:val="24"/>
          <w:lang w:val="es-ES" w:eastAsia="es-ES" w:bidi="es-ES"/>
        </w:rPr>
        <w:t>on voluntarios se realiza</w:t>
      </w:r>
      <w:r>
        <w:rPr>
          <w:rFonts w:ascii="Times New Roman" w:eastAsia="Times New Roman" w:hAnsi="Times New Roman" w:cs="Times New Roman"/>
          <w:sz w:val="24"/>
          <w:szCs w:val="24"/>
          <w:lang w:val="es-ES" w:eastAsia="es-ES" w:bidi="es-ES"/>
        </w:rPr>
        <w:t xml:space="preserve"> una etapa previa desde la coordinación territorial. Esto se constituye como </w:t>
      </w:r>
      <w:r w:rsidRPr="00A821E6">
        <w:rPr>
          <w:rFonts w:ascii="Times New Roman" w:eastAsia="Times New Roman" w:hAnsi="Times New Roman" w:cs="Times New Roman"/>
          <w:sz w:val="24"/>
          <w:szCs w:val="24"/>
          <w:lang w:val="es-ES" w:eastAsia="es-ES" w:bidi="es-ES"/>
        </w:rPr>
        <w:t>la acción político-técnico del trabajo de AROVIA, donde se empieza a gestar lo que será la intervención de trabajo en campo. Para esto se desarrollan una serie de acciones que vienen a consolidar el trabajo del voluntariado en territorio. En esta etapa se desarrollan acciones polític</w:t>
      </w:r>
      <w:r>
        <w:rPr>
          <w:rFonts w:ascii="Times New Roman" w:eastAsia="Times New Roman" w:hAnsi="Times New Roman" w:cs="Times New Roman"/>
          <w:sz w:val="24"/>
          <w:szCs w:val="24"/>
          <w:lang w:val="es-ES" w:eastAsia="es-ES" w:bidi="es-ES"/>
        </w:rPr>
        <w:t>as, de gestión local y técnicas</w:t>
      </w:r>
      <w:r w:rsidRPr="00A821E6">
        <w:rPr>
          <w:rFonts w:ascii="Times New Roman" w:eastAsia="Times New Roman" w:hAnsi="Times New Roman" w:cs="Times New Roman"/>
          <w:sz w:val="24"/>
          <w:szCs w:val="24"/>
          <w:lang w:val="es-ES" w:eastAsia="es-ES" w:bidi="es-ES"/>
        </w:rPr>
        <w:t>.</w:t>
      </w:r>
    </w:p>
    <w:p w14:paraId="1B4D8073" w14:textId="7FE44A5D" w:rsidR="00036467" w:rsidRPr="00A821E6" w:rsidRDefault="002D1413" w:rsidP="00036467">
      <w:pPr>
        <w:spacing w:line="240" w:lineRule="auto"/>
        <w:rPr>
          <w:rFonts w:ascii="Times New Roman" w:eastAsia="Times New Roman" w:hAnsi="Times New Roman" w:cs="Times New Roman"/>
          <w:sz w:val="24"/>
          <w:szCs w:val="24"/>
          <w:lang w:val="es-ES" w:eastAsia="es-ES" w:bidi="es-ES"/>
        </w:rPr>
      </w:pPr>
      <w:r>
        <w:rPr>
          <w:rFonts w:ascii="Times New Roman" w:eastAsia="Times New Roman" w:hAnsi="Times New Roman" w:cs="Times New Roman"/>
          <w:sz w:val="24"/>
          <w:szCs w:val="24"/>
          <w:lang w:val="es-ES" w:eastAsia="es-ES" w:bidi="es-ES"/>
        </w:rPr>
        <w:lastRenderedPageBreak/>
        <w:t xml:space="preserve">Durante el </w:t>
      </w:r>
      <w:r w:rsidRPr="002D1413">
        <w:rPr>
          <w:rFonts w:ascii="Times New Roman" w:eastAsia="Times New Roman" w:hAnsi="Times New Roman" w:cs="Times New Roman"/>
          <w:b/>
          <w:sz w:val="24"/>
          <w:szCs w:val="24"/>
          <w:lang w:val="es-ES" w:eastAsia="es-ES" w:bidi="es-ES"/>
        </w:rPr>
        <w:t>año 1</w:t>
      </w:r>
      <w:r>
        <w:rPr>
          <w:rFonts w:ascii="Times New Roman" w:eastAsia="Times New Roman" w:hAnsi="Times New Roman" w:cs="Times New Roman"/>
          <w:sz w:val="24"/>
          <w:szCs w:val="24"/>
          <w:lang w:val="es-ES" w:eastAsia="es-ES" w:bidi="es-ES"/>
        </w:rPr>
        <w:t xml:space="preserve"> de</w:t>
      </w:r>
      <w:r w:rsidR="00404E93" w:rsidRPr="00B0275A">
        <w:rPr>
          <w:rFonts w:ascii="Times New Roman" w:eastAsia="Times New Roman" w:hAnsi="Times New Roman" w:cs="Times New Roman"/>
          <w:sz w:val="24"/>
          <w:szCs w:val="24"/>
          <w:lang w:val="es-ES" w:eastAsia="es-ES" w:bidi="es-ES"/>
        </w:rPr>
        <w:t>l c</w:t>
      </w:r>
      <w:r w:rsidR="00736639" w:rsidRPr="00B0275A">
        <w:rPr>
          <w:rFonts w:ascii="Times New Roman" w:eastAsia="Times New Roman" w:hAnsi="Times New Roman" w:cs="Times New Roman"/>
          <w:sz w:val="24"/>
          <w:szCs w:val="24"/>
          <w:lang w:val="es-ES" w:eastAsia="es-ES" w:bidi="es-ES"/>
        </w:rPr>
        <w:t>iclo</w:t>
      </w:r>
      <w:r w:rsidR="005D6607" w:rsidRPr="00B0275A">
        <w:rPr>
          <w:rFonts w:ascii="Times New Roman" w:eastAsia="Times New Roman" w:hAnsi="Times New Roman" w:cs="Times New Roman"/>
          <w:sz w:val="24"/>
          <w:szCs w:val="24"/>
          <w:lang w:val="es-ES" w:eastAsia="es-ES" w:bidi="es-ES"/>
        </w:rPr>
        <w:t xml:space="preserve"> programático</w:t>
      </w:r>
      <w:r w:rsidR="00404E93" w:rsidRPr="00B0275A">
        <w:rPr>
          <w:rFonts w:ascii="Times New Roman" w:eastAsia="Times New Roman" w:hAnsi="Times New Roman" w:cs="Times New Roman"/>
          <w:sz w:val="24"/>
          <w:szCs w:val="24"/>
          <w:lang w:val="es-ES" w:eastAsia="es-ES" w:bidi="es-ES"/>
        </w:rPr>
        <w:t xml:space="preserve"> </w:t>
      </w:r>
      <w:r>
        <w:rPr>
          <w:rFonts w:ascii="Times New Roman" w:eastAsia="Times New Roman" w:hAnsi="Times New Roman" w:cs="Times New Roman"/>
          <w:sz w:val="24"/>
          <w:szCs w:val="24"/>
          <w:lang w:val="es-ES" w:eastAsia="es-ES" w:bidi="es-ES"/>
        </w:rPr>
        <w:t>se</w:t>
      </w:r>
      <w:r w:rsidR="00404E93" w:rsidRPr="00B0275A">
        <w:rPr>
          <w:rFonts w:ascii="Times New Roman" w:eastAsia="Times New Roman" w:hAnsi="Times New Roman" w:cs="Times New Roman"/>
          <w:sz w:val="24"/>
          <w:szCs w:val="24"/>
          <w:lang w:val="es-ES" w:eastAsia="es-ES" w:bidi="es-ES"/>
        </w:rPr>
        <w:t xml:space="preserve"> define</w:t>
      </w:r>
      <w:r w:rsidR="006721F2">
        <w:rPr>
          <w:rFonts w:ascii="Times New Roman" w:eastAsia="Times New Roman" w:hAnsi="Times New Roman" w:cs="Times New Roman"/>
          <w:sz w:val="24"/>
          <w:szCs w:val="24"/>
          <w:lang w:val="es-ES" w:eastAsia="es-ES" w:bidi="es-ES"/>
        </w:rPr>
        <w:t xml:space="preserve"> la estrategia de intervención </w:t>
      </w:r>
      <w:r w:rsidR="00036467">
        <w:rPr>
          <w:rFonts w:ascii="Times New Roman" w:eastAsia="Times New Roman" w:hAnsi="Times New Roman" w:cs="Times New Roman"/>
          <w:sz w:val="24"/>
          <w:szCs w:val="24"/>
          <w:lang w:val="es-ES" w:eastAsia="es-ES" w:bidi="es-ES"/>
        </w:rPr>
        <w:t>en una etapa d</w:t>
      </w:r>
      <w:r w:rsidR="00036467" w:rsidRPr="00A821E6">
        <w:rPr>
          <w:rFonts w:ascii="Times New Roman" w:eastAsia="Times New Roman" w:hAnsi="Times New Roman" w:cs="Times New Roman"/>
          <w:sz w:val="24"/>
          <w:szCs w:val="24"/>
          <w:lang w:val="es-ES" w:eastAsia="es-ES" w:bidi="es-ES"/>
        </w:rPr>
        <w:t>e trabajo previa a</w:t>
      </w:r>
      <w:r w:rsidR="006721F2">
        <w:rPr>
          <w:rFonts w:ascii="Times New Roman" w:eastAsia="Times New Roman" w:hAnsi="Times New Roman" w:cs="Times New Roman"/>
          <w:sz w:val="24"/>
          <w:szCs w:val="24"/>
          <w:lang w:val="es-ES" w:eastAsia="es-ES" w:bidi="es-ES"/>
        </w:rPr>
        <w:t>l iniciar la intervención</w:t>
      </w:r>
      <w:r w:rsidR="00036467" w:rsidRPr="00A821E6">
        <w:rPr>
          <w:rFonts w:ascii="Times New Roman" w:eastAsia="Times New Roman" w:hAnsi="Times New Roman" w:cs="Times New Roman"/>
          <w:sz w:val="24"/>
          <w:szCs w:val="24"/>
          <w:lang w:val="es-ES" w:eastAsia="es-ES" w:bidi="es-ES"/>
        </w:rPr>
        <w:t xml:space="preserve"> de los voluntarios</w:t>
      </w:r>
      <w:r w:rsidR="00036467">
        <w:rPr>
          <w:rFonts w:ascii="Times New Roman" w:eastAsia="Times New Roman" w:hAnsi="Times New Roman" w:cs="Times New Roman"/>
          <w:sz w:val="24"/>
          <w:szCs w:val="24"/>
          <w:lang w:val="es-ES" w:eastAsia="es-ES" w:bidi="es-ES"/>
        </w:rPr>
        <w:t>. Esto</w:t>
      </w:r>
      <w:r w:rsidR="00036467" w:rsidRPr="00A821E6">
        <w:rPr>
          <w:rFonts w:ascii="Times New Roman" w:eastAsia="Times New Roman" w:hAnsi="Times New Roman" w:cs="Times New Roman"/>
          <w:sz w:val="24"/>
          <w:szCs w:val="24"/>
          <w:lang w:val="es-ES" w:eastAsia="es-ES" w:bidi="es-ES"/>
        </w:rPr>
        <w:t xml:space="preserve"> se constituye como </w:t>
      </w:r>
      <w:r w:rsidR="006721F2" w:rsidRPr="00A821E6">
        <w:rPr>
          <w:rFonts w:ascii="Times New Roman" w:eastAsia="Times New Roman" w:hAnsi="Times New Roman" w:cs="Times New Roman"/>
          <w:sz w:val="24"/>
          <w:szCs w:val="24"/>
          <w:lang w:val="es-ES" w:eastAsia="es-ES" w:bidi="es-ES"/>
        </w:rPr>
        <w:t>la acción polític</w:t>
      </w:r>
      <w:r w:rsidR="006721F2">
        <w:rPr>
          <w:rFonts w:ascii="Times New Roman" w:eastAsia="Times New Roman" w:hAnsi="Times New Roman" w:cs="Times New Roman"/>
          <w:sz w:val="24"/>
          <w:szCs w:val="24"/>
          <w:lang w:val="es-ES" w:eastAsia="es-ES" w:bidi="es-ES"/>
        </w:rPr>
        <w:t>o-técnico del trabajo de AROVIA.</w:t>
      </w:r>
      <w:r w:rsidR="006721F2" w:rsidRPr="00A821E6">
        <w:rPr>
          <w:rFonts w:ascii="Times New Roman" w:eastAsia="Times New Roman" w:hAnsi="Times New Roman" w:cs="Times New Roman"/>
          <w:sz w:val="24"/>
          <w:szCs w:val="24"/>
          <w:lang w:val="es-ES" w:eastAsia="es-ES" w:bidi="es-ES"/>
        </w:rPr>
        <w:t xml:space="preserve"> Para esto se desarrollan una serie de acciones que vienen a consolidar el trabajo del voluntariado en territorio. En esta etapa se desarrollan acciones polític</w:t>
      </w:r>
      <w:r w:rsidR="006721F2">
        <w:rPr>
          <w:rFonts w:ascii="Times New Roman" w:eastAsia="Times New Roman" w:hAnsi="Times New Roman" w:cs="Times New Roman"/>
          <w:sz w:val="24"/>
          <w:szCs w:val="24"/>
          <w:lang w:val="es-ES" w:eastAsia="es-ES" w:bidi="es-ES"/>
        </w:rPr>
        <w:t>as, de gestión local y técnicas</w:t>
      </w:r>
      <w:r w:rsidR="006721F2" w:rsidRPr="00A821E6">
        <w:rPr>
          <w:rFonts w:ascii="Times New Roman" w:eastAsia="Times New Roman" w:hAnsi="Times New Roman" w:cs="Times New Roman"/>
          <w:sz w:val="24"/>
          <w:szCs w:val="24"/>
          <w:lang w:val="es-ES" w:eastAsia="es-ES" w:bidi="es-ES"/>
        </w:rPr>
        <w:t>.</w:t>
      </w:r>
    </w:p>
    <w:p w14:paraId="658F215F" w14:textId="2BBE8280" w:rsidR="00036467" w:rsidRPr="00B0275A" w:rsidRDefault="00036467" w:rsidP="00036467">
      <w:pPr>
        <w:spacing w:line="240" w:lineRule="auto"/>
        <w:rPr>
          <w:rFonts w:ascii="Times New Roman" w:eastAsia="Times New Roman" w:hAnsi="Times New Roman" w:cs="Times New Roman"/>
          <w:sz w:val="24"/>
          <w:szCs w:val="24"/>
          <w:lang w:val="es-ES" w:eastAsia="es-ES" w:bidi="es-ES"/>
        </w:rPr>
      </w:pPr>
      <w:r w:rsidRPr="00CB5AA1">
        <w:rPr>
          <w:rFonts w:ascii="Times New Roman" w:eastAsia="Times New Roman" w:hAnsi="Times New Roman" w:cs="Times New Roman"/>
          <w:sz w:val="24"/>
          <w:szCs w:val="24"/>
          <w:lang w:val="es-ES" w:eastAsia="es-ES" w:bidi="es-ES"/>
        </w:rPr>
        <w:t>Las acciones políticas se dan en dos niveles</w:t>
      </w:r>
      <w:r w:rsidRPr="00AD1226">
        <w:t xml:space="preserve">; 1° a </w:t>
      </w:r>
      <w:r w:rsidRPr="00CB5AA1">
        <w:rPr>
          <w:rFonts w:ascii="Times New Roman" w:eastAsia="Times New Roman" w:hAnsi="Times New Roman" w:cs="Times New Roman"/>
          <w:sz w:val="24"/>
          <w:szCs w:val="24"/>
          <w:u w:val="single"/>
          <w:lang w:val="es-ES" w:eastAsia="es-ES" w:bidi="es-ES"/>
        </w:rPr>
        <w:t>nivel ministerial</w:t>
      </w:r>
      <w:r w:rsidRPr="00AD1226">
        <w:t xml:space="preserve">, </w:t>
      </w:r>
      <w:r w:rsidRPr="00CB5AA1">
        <w:rPr>
          <w:rFonts w:ascii="Times New Roman" w:eastAsia="Times New Roman" w:hAnsi="Times New Roman" w:cs="Times New Roman"/>
          <w:sz w:val="24"/>
          <w:szCs w:val="24"/>
          <w:lang w:val="es-ES" w:eastAsia="es-ES" w:bidi="es-ES"/>
        </w:rPr>
        <w:t>lo está orientado a la primera definición sobre los territorios que se priorizaran desde el nivel central para impulsar una política de desarrollo con agentes locales</w:t>
      </w:r>
      <w:r w:rsidR="006721F2">
        <w:rPr>
          <w:rFonts w:ascii="Times New Roman" w:eastAsia="Times New Roman" w:hAnsi="Times New Roman" w:cs="Times New Roman"/>
          <w:sz w:val="24"/>
          <w:szCs w:val="24"/>
          <w:lang w:val="es-ES" w:eastAsia="es-ES" w:bidi="es-ES"/>
        </w:rPr>
        <w:t xml:space="preserve"> (los voluntarios)</w:t>
      </w:r>
      <w:r w:rsidRPr="00CB5AA1">
        <w:rPr>
          <w:rFonts w:ascii="Times New Roman" w:eastAsia="Times New Roman" w:hAnsi="Times New Roman" w:cs="Times New Roman"/>
          <w:sz w:val="24"/>
          <w:szCs w:val="24"/>
          <w:lang w:val="es-ES" w:eastAsia="es-ES" w:bidi="es-ES"/>
        </w:rPr>
        <w:t xml:space="preserve"> en campo, quienes coordinan, articulan y visualizan avances en los planes impulsados. El 2° se desarrolla a</w:t>
      </w:r>
      <w:r w:rsidRPr="00AD1226">
        <w:t xml:space="preserve"> </w:t>
      </w:r>
      <w:r w:rsidRPr="00CB5AA1">
        <w:rPr>
          <w:rFonts w:ascii="Times New Roman" w:eastAsia="Times New Roman" w:hAnsi="Times New Roman" w:cs="Times New Roman"/>
          <w:sz w:val="24"/>
          <w:szCs w:val="24"/>
          <w:u w:val="single"/>
          <w:lang w:val="es-ES" w:eastAsia="es-ES" w:bidi="es-ES"/>
        </w:rPr>
        <w:t>nivel distrital</w:t>
      </w:r>
      <w:r w:rsidRPr="00AD1226">
        <w:t xml:space="preserve"> </w:t>
      </w:r>
      <w:r w:rsidRPr="00CB5AA1">
        <w:rPr>
          <w:rFonts w:ascii="Times New Roman" w:eastAsia="Times New Roman" w:hAnsi="Times New Roman" w:cs="Times New Roman"/>
          <w:sz w:val="24"/>
          <w:szCs w:val="24"/>
          <w:lang w:val="es-ES" w:eastAsia="es-ES" w:bidi="es-ES"/>
        </w:rPr>
        <w:t xml:space="preserve">donde se trabaja con las autoridades locales el interés de trabajar con el programa AROVIA. Este acercamiento ayudará a focalizar de mejor manera el trabajo de los voluntarios y voluntarias, quienes tendrán un interlocutor válido a nivel local. El responsable de desarrollar estas acciones es el coordinador territorial. De esta gestión nace el </w:t>
      </w:r>
      <w:r w:rsidRPr="00B0275A">
        <w:rPr>
          <w:rFonts w:ascii="Times New Roman" w:eastAsia="Times New Roman" w:hAnsi="Times New Roman" w:cs="Times New Roman"/>
          <w:b/>
          <w:sz w:val="24"/>
          <w:szCs w:val="24"/>
          <w:lang w:val="es-ES" w:eastAsia="es-ES" w:bidi="es-ES"/>
        </w:rPr>
        <w:t xml:space="preserve">Plan de Trabajo Territorial </w:t>
      </w:r>
      <w:r>
        <w:rPr>
          <w:rFonts w:ascii="Times New Roman" w:eastAsia="Times New Roman" w:hAnsi="Times New Roman" w:cs="Times New Roman"/>
          <w:b/>
          <w:sz w:val="24"/>
          <w:szCs w:val="24"/>
          <w:lang w:val="es-ES" w:eastAsia="es-ES" w:bidi="es-ES"/>
        </w:rPr>
        <w:t>(PT</w:t>
      </w:r>
      <w:r w:rsidRPr="00B0275A">
        <w:rPr>
          <w:rFonts w:ascii="Times New Roman" w:eastAsia="Times New Roman" w:hAnsi="Times New Roman" w:cs="Times New Roman"/>
          <w:b/>
          <w:sz w:val="24"/>
          <w:szCs w:val="24"/>
          <w:lang w:val="es-ES" w:eastAsia="es-ES" w:bidi="es-ES"/>
        </w:rPr>
        <w:t>T)</w:t>
      </w:r>
      <w:r>
        <w:rPr>
          <w:rFonts w:ascii="Times New Roman" w:eastAsia="Times New Roman" w:hAnsi="Times New Roman" w:cs="Times New Roman"/>
          <w:b/>
          <w:sz w:val="24"/>
          <w:szCs w:val="24"/>
          <w:lang w:val="es-ES" w:eastAsia="es-ES" w:bidi="es-ES"/>
        </w:rPr>
        <w:t xml:space="preserve"> </w:t>
      </w:r>
      <w:r>
        <w:rPr>
          <w:rFonts w:ascii="Times New Roman" w:eastAsia="Times New Roman" w:hAnsi="Times New Roman" w:cs="Times New Roman"/>
          <w:sz w:val="24"/>
          <w:szCs w:val="24"/>
          <w:lang w:val="es-ES" w:eastAsia="es-ES" w:bidi="es-ES"/>
        </w:rPr>
        <w:t>que tiene la misma duración que el ciclo programático</w:t>
      </w:r>
      <w:r w:rsidR="006340AA">
        <w:rPr>
          <w:rFonts w:ascii="Times New Roman" w:eastAsia="Times New Roman" w:hAnsi="Times New Roman" w:cs="Times New Roman"/>
          <w:sz w:val="24"/>
          <w:szCs w:val="24"/>
          <w:lang w:val="es-ES" w:eastAsia="es-ES" w:bidi="es-ES"/>
        </w:rPr>
        <w:t xml:space="preserve"> (4 años)</w:t>
      </w:r>
      <w:r w:rsidRPr="00CB5AA1">
        <w:rPr>
          <w:rFonts w:ascii="Times New Roman" w:eastAsia="Times New Roman" w:hAnsi="Times New Roman" w:cs="Times New Roman"/>
          <w:sz w:val="24"/>
          <w:szCs w:val="24"/>
          <w:lang w:val="es-ES" w:eastAsia="es-ES" w:bidi="es-ES"/>
        </w:rPr>
        <w:t xml:space="preserve">. </w:t>
      </w:r>
      <w:r>
        <w:rPr>
          <w:rFonts w:ascii="Times New Roman" w:eastAsia="Times New Roman" w:hAnsi="Times New Roman" w:cs="Times New Roman"/>
          <w:sz w:val="24"/>
          <w:szCs w:val="24"/>
          <w:lang w:val="es-ES" w:eastAsia="es-ES" w:bidi="es-ES"/>
        </w:rPr>
        <w:t>El PT</w:t>
      </w:r>
      <w:r w:rsidRPr="00B0275A">
        <w:rPr>
          <w:rFonts w:ascii="Times New Roman" w:eastAsia="Times New Roman" w:hAnsi="Times New Roman" w:cs="Times New Roman"/>
          <w:sz w:val="24"/>
          <w:szCs w:val="24"/>
          <w:lang w:val="es-ES" w:eastAsia="es-ES" w:bidi="es-ES"/>
        </w:rPr>
        <w:t xml:space="preserve">T es un instrumento metodológico en el que se definen estrategias y actividades propuestas por el programa conforme a las líneas de los Planes de Desarrollo Sustentable de cada municipio. Además, se define el perfil del voluntario. </w:t>
      </w:r>
    </w:p>
    <w:p w14:paraId="1033E67C" w14:textId="7217C14F" w:rsidR="00036467" w:rsidRPr="00A821E6" w:rsidRDefault="00036467" w:rsidP="00036467">
      <w:pPr>
        <w:spacing w:line="240" w:lineRule="auto"/>
        <w:rPr>
          <w:rFonts w:ascii="Times New Roman" w:eastAsia="Times New Roman" w:hAnsi="Times New Roman" w:cs="Times New Roman"/>
          <w:sz w:val="24"/>
          <w:szCs w:val="24"/>
          <w:lang w:val="es-ES" w:eastAsia="es-ES" w:bidi="es-ES"/>
        </w:rPr>
      </w:pPr>
      <w:r w:rsidRPr="00A821E6">
        <w:rPr>
          <w:rFonts w:ascii="Times New Roman" w:eastAsia="Times New Roman" w:hAnsi="Times New Roman" w:cs="Times New Roman"/>
          <w:sz w:val="24"/>
          <w:szCs w:val="24"/>
          <w:lang w:val="es-ES" w:eastAsia="es-ES" w:bidi="es-ES"/>
        </w:rPr>
        <w:t xml:space="preserve">Esquemáticamente el trabajo previo a la llegada de los voluntarios y voluntarias </w:t>
      </w:r>
      <w:r>
        <w:rPr>
          <w:rFonts w:ascii="Times New Roman" w:eastAsia="Times New Roman" w:hAnsi="Times New Roman" w:cs="Times New Roman"/>
          <w:sz w:val="24"/>
          <w:szCs w:val="24"/>
          <w:lang w:val="es-ES" w:eastAsia="es-ES" w:bidi="es-ES"/>
        </w:rPr>
        <w:t xml:space="preserve">en el año 1 </w:t>
      </w:r>
      <w:r w:rsidRPr="00A821E6">
        <w:rPr>
          <w:rFonts w:ascii="Times New Roman" w:eastAsia="Times New Roman" w:hAnsi="Times New Roman" w:cs="Times New Roman"/>
          <w:sz w:val="24"/>
          <w:szCs w:val="24"/>
          <w:lang w:val="es-ES" w:eastAsia="es-ES" w:bidi="es-ES"/>
        </w:rPr>
        <w:t xml:space="preserve">se puede diagramar como lo presenta la figura </w:t>
      </w:r>
      <w:r w:rsidR="00C30742">
        <w:rPr>
          <w:rFonts w:ascii="Times New Roman" w:eastAsia="Times New Roman" w:hAnsi="Times New Roman" w:cs="Times New Roman"/>
          <w:sz w:val="24"/>
          <w:szCs w:val="24"/>
          <w:lang w:val="es-ES" w:eastAsia="es-ES" w:bidi="es-ES"/>
        </w:rPr>
        <w:t>1</w:t>
      </w:r>
      <w:r w:rsidRPr="00A821E6">
        <w:rPr>
          <w:rFonts w:ascii="Times New Roman" w:eastAsia="Times New Roman" w:hAnsi="Times New Roman" w:cs="Times New Roman"/>
          <w:sz w:val="24"/>
          <w:szCs w:val="24"/>
          <w:lang w:val="es-ES" w:eastAsia="es-ES" w:bidi="es-ES"/>
        </w:rPr>
        <w:t>, donde se asigna voluntarios y voluntarias, quienes desarrollarán tareas en base a las problemáticas detectadas:</w:t>
      </w:r>
    </w:p>
    <w:p w14:paraId="321DD267" w14:textId="77777777" w:rsidR="00036467" w:rsidRPr="00AD1226" w:rsidRDefault="00036467" w:rsidP="00036467">
      <w:pPr>
        <w:rPr>
          <w:szCs w:val="24"/>
        </w:rPr>
      </w:pPr>
      <w:r w:rsidRPr="00AD1226">
        <w:rPr>
          <w:noProof/>
          <w:szCs w:val="24"/>
          <w:lang w:val="es-PY"/>
        </w:rPr>
        <w:drawing>
          <wp:inline distT="0" distB="0" distL="0" distR="0" wp14:anchorId="317C2A19" wp14:editId="0367E112">
            <wp:extent cx="7172325" cy="2924175"/>
            <wp:effectExtent l="0" t="0" r="0" b="952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D1D8B77" w14:textId="4D34B22F" w:rsidR="00036467" w:rsidRDefault="00635C86" w:rsidP="00036467">
      <w:pPr>
        <w:jc w:val="right"/>
        <w:rPr>
          <w:szCs w:val="24"/>
          <w:lang w:val="es-ES_tradnl"/>
        </w:rPr>
      </w:pPr>
      <w:r>
        <w:rPr>
          <w:szCs w:val="24"/>
          <w:lang w:val="es-ES_tradnl"/>
        </w:rPr>
        <w:t>Figura 1</w:t>
      </w:r>
    </w:p>
    <w:p w14:paraId="327DE0A9" w14:textId="72446078" w:rsidR="006721F2" w:rsidRDefault="00A03202" w:rsidP="00B0275A">
      <w:pPr>
        <w:spacing w:line="240" w:lineRule="auto"/>
        <w:rPr>
          <w:rFonts w:ascii="Times New Roman" w:eastAsia="Times New Roman" w:hAnsi="Times New Roman" w:cs="Times New Roman"/>
          <w:sz w:val="24"/>
          <w:szCs w:val="24"/>
          <w:lang w:val="es-ES" w:eastAsia="es-ES" w:bidi="es-ES"/>
        </w:rPr>
      </w:pPr>
      <w:r>
        <w:rPr>
          <w:rFonts w:ascii="Times New Roman" w:eastAsia="Times New Roman" w:hAnsi="Times New Roman" w:cs="Times New Roman"/>
          <w:sz w:val="24"/>
          <w:szCs w:val="24"/>
          <w:lang w:val="es-ES" w:eastAsia="es-ES" w:bidi="es-ES"/>
        </w:rPr>
        <w:t>Luego d</w:t>
      </w:r>
      <w:r w:rsidR="006721F2" w:rsidRPr="00B0275A">
        <w:rPr>
          <w:rFonts w:ascii="Times New Roman" w:eastAsia="Times New Roman" w:hAnsi="Times New Roman" w:cs="Times New Roman"/>
          <w:sz w:val="24"/>
          <w:szCs w:val="24"/>
          <w:lang w:val="es-ES" w:eastAsia="es-ES" w:bidi="es-ES"/>
        </w:rPr>
        <w:t xml:space="preserve">esde esa orientación estratégica </w:t>
      </w:r>
      <w:r>
        <w:rPr>
          <w:rFonts w:ascii="Times New Roman" w:eastAsia="Times New Roman" w:hAnsi="Times New Roman" w:cs="Times New Roman"/>
          <w:sz w:val="24"/>
          <w:szCs w:val="24"/>
          <w:lang w:val="es-ES" w:eastAsia="es-ES" w:bidi="es-ES"/>
        </w:rPr>
        <w:t xml:space="preserve">del PTT </w:t>
      </w:r>
      <w:r w:rsidR="006721F2" w:rsidRPr="00B0275A">
        <w:rPr>
          <w:rFonts w:ascii="Times New Roman" w:eastAsia="Times New Roman" w:hAnsi="Times New Roman" w:cs="Times New Roman"/>
          <w:sz w:val="24"/>
          <w:szCs w:val="24"/>
          <w:lang w:val="es-ES" w:eastAsia="es-ES" w:bidi="es-ES"/>
        </w:rPr>
        <w:t>lleg</w:t>
      </w:r>
      <w:r w:rsidR="006721F2">
        <w:rPr>
          <w:rFonts w:ascii="Times New Roman" w:eastAsia="Times New Roman" w:hAnsi="Times New Roman" w:cs="Times New Roman"/>
          <w:sz w:val="24"/>
          <w:szCs w:val="24"/>
          <w:lang w:val="es-ES" w:eastAsia="es-ES" w:bidi="es-ES"/>
        </w:rPr>
        <w:t xml:space="preserve">a el voluntario en el distrito </w:t>
      </w:r>
      <w:r w:rsidR="00706E96">
        <w:rPr>
          <w:rFonts w:ascii="Times New Roman" w:eastAsia="Times New Roman" w:hAnsi="Times New Roman" w:cs="Times New Roman"/>
          <w:sz w:val="24"/>
          <w:szCs w:val="24"/>
          <w:lang w:val="es-ES" w:eastAsia="es-ES" w:bidi="es-ES"/>
        </w:rPr>
        <w:t xml:space="preserve">iniciando la intervención </w:t>
      </w:r>
      <w:r w:rsidR="006721F2">
        <w:rPr>
          <w:rFonts w:ascii="Times New Roman" w:eastAsia="Times New Roman" w:hAnsi="Times New Roman" w:cs="Times New Roman"/>
          <w:sz w:val="24"/>
          <w:szCs w:val="24"/>
          <w:lang w:val="es-ES" w:eastAsia="es-ES" w:bidi="es-ES"/>
        </w:rPr>
        <w:t>en donde</w:t>
      </w:r>
      <w:r w:rsidR="006721F2" w:rsidRPr="00B0275A">
        <w:rPr>
          <w:rFonts w:ascii="Times New Roman" w:eastAsia="Times New Roman" w:hAnsi="Times New Roman" w:cs="Times New Roman"/>
          <w:sz w:val="24"/>
          <w:szCs w:val="24"/>
          <w:lang w:val="es-ES" w:eastAsia="es-ES" w:bidi="es-ES"/>
        </w:rPr>
        <w:t xml:space="preserve"> debe elaborar un </w:t>
      </w:r>
      <w:r w:rsidR="006721F2" w:rsidRPr="00B0275A">
        <w:rPr>
          <w:rFonts w:ascii="Times New Roman" w:eastAsia="Times New Roman" w:hAnsi="Times New Roman" w:cs="Times New Roman"/>
          <w:b/>
          <w:sz w:val="24"/>
          <w:szCs w:val="24"/>
          <w:lang w:val="es-ES" w:eastAsia="es-ES" w:bidi="es-ES"/>
        </w:rPr>
        <w:t>Plan de Intervención Territorial (PIT)</w:t>
      </w:r>
      <w:r>
        <w:rPr>
          <w:rFonts w:ascii="Times New Roman" w:eastAsia="Times New Roman" w:hAnsi="Times New Roman" w:cs="Times New Roman"/>
          <w:b/>
          <w:sz w:val="24"/>
          <w:szCs w:val="24"/>
          <w:lang w:val="es-ES" w:eastAsia="es-ES" w:bidi="es-ES"/>
        </w:rPr>
        <w:t xml:space="preserve">. </w:t>
      </w:r>
      <w:r>
        <w:rPr>
          <w:rFonts w:ascii="Times New Roman" w:eastAsia="Times New Roman" w:hAnsi="Times New Roman" w:cs="Times New Roman"/>
          <w:sz w:val="24"/>
          <w:szCs w:val="24"/>
          <w:lang w:val="es-ES" w:eastAsia="es-ES" w:bidi="es-ES"/>
        </w:rPr>
        <w:t>Este plan tiene</w:t>
      </w:r>
      <w:r w:rsidR="006721F2" w:rsidRPr="00B0275A">
        <w:rPr>
          <w:rFonts w:ascii="Times New Roman" w:eastAsia="Times New Roman" w:hAnsi="Times New Roman" w:cs="Times New Roman"/>
          <w:sz w:val="24"/>
          <w:szCs w:val="24"/>
          <w:lang w:val="es-ES" w:eastAsia="es-ES" w:bidi="es-ES"/>
        </w:rPr>
        <w:t xml:space="preserve"> una duración de un año </w:t>
      </w:r>
      <w:r>
        <w:rPr>
          <w:rFonts w:ascii="Times New Roman" w:eastAsia="Times New Roman" w:hAnsi="Times New Roman" w:cs="Times New Roman"/>
          <w:sz w:val="24"/>
          <w:szCs w:val="24"/>
          <w:lang w:val="es-ES" w:eastAsia="es-ES" w:bidi="es-ES"/>
        </w:rPr>
        <w:t>y debe seguir</w:t>
      </w:r>
      <w:r w:rsidR="006721F2" w:rsidRPr="00B0275A">
        <w:rPr>
          <w:rFonts w:ascii="Times New Roman" w:eastAsia="Times New Roman" w:hAnsi="Times New Roman" w:cs="Times New Roman"/>
          <w:sz w:val="24"/>
          <w:szCs w:val="24"/>
          <w:lang w:val="es-ES" w:eastAsia="es-ES" w:bidi="es-ES"/>
        </w:rPr>
        <w:t xml:space="preserve"> los lineamientos del PTT. </w:t>
      </w:r>
      <w:r w:rsidR="006721F2">
        <w:rPr>
          <w:rFonts w:ascii="Times New Roman" w:eastAsia="Times New Roman" w:hAnsi="Times New Roman" w:cs="Times New Roman"/>
          <w:sz w:val="24"/>
          <w:szCs w:val="24"/>
          <w:lang w:val="es-ES" w:eastAsia="es-ES" w:bidi="es-ES"/>
        </w:rPr>
        <w:t>Se presenta un énfasis diferenciado</w:t>
      </w:r>
      <w:r w:rsidR="006721F2" w:rsidRPr="00B0275A">
        <w:rPr>
          <w:rFonts w:ascii="Times New Roman" w:eastAsia="Times New Roman" w:hAnsi="Times New Roman" w:cs="Times New Roman"/>
          <w:sz w:val="24"/>
          <w:szCs w:val="24"/>
          <w:lang w:val="es-ES" w:eastAsia="es-ES" w:bidi="es-ES"/>
        </w:rPr>
        <w:t xml:space="preserve"> en cada año del ciclo manteniendo la correlación de las intervenciones.</w:t>
      </w:r>
    </w:p>
    <w:p w14:paraId="1E7F6942" w14:textId="76420EC9" w:rsidR="00A17D5F" w:rsidRDefault="00A17D5F" w:rsidP="00B0275A">
      <w:pPr>
        <w:spacing w:line="240" w:lineRule="auto"/>
        <w:rPr>
          <w:rFonts w:ascii="Times New Roman" w:eastAsia="Times New Roman" w:hAnsi="Times New Roman" w:cs="Times New Roman"/>
          <w:sz w:val="24"/>
          <w:szCs w:val="24"/>
          <w:lang w:val="es-ES" w:eastAsia="es-ES" w:bidi="es-ES"/>
        </w:rPr>
      </w:pPr>
      <w:r w:rsidRPr="00B0275A">
        <w:rPr>
          <w:rFonts w:ascii="Times New Roman" w:eastAsia="Times New Roman" w:hAnsi="Times New Roman" w:cs="Times New Roman"/>
          <w:sz w:val="24"/>
          <w:szCs w:val="24"/>
          <w:lang w:val="es-ES" w:eastAsia="es-ES" w:bidi="es-ES"/>
        </w:rPr>
        <w:lastRenderedPageBreak/>
        <w:t xml:space="preserve">Durante el </w:t>
      </w:r>
      <w:r w:rsidRPr="00B0275A">
        <w:rPr>
          <w:rFonts w:ascii="Times New Roman" w:eastAsia="Times New Roman" w:hAnsi="Times New Roman" w:cs="Times New Roman"/>
          <w:b/>
          <w:sz w:val="24"/>
          <w:szCs w:val="24"/>
          <w:lang w:val="es-ES" w:eastAsia="es-ES" w:bidi="es-ES"/>
        </w:rPr>
        <w:t xml:space="preserve">segundo </w:t>
      </w:r>
      <w:r w:rsidR="00525523" w:rsidRPr="00B0275A">
        <w:rPr>
          <w:rFonts w:ascii="Times New Roman" w:eastAsia="Times New Roman" w:hAnsi="Times New Roman" w:cs="Times New Roman"/>
          <w:b/>
          <w:sz w:val="24"/>
          <w:szCs w:val="24"/>
          <w:lang w:val="es-ES" w:eastAsia="es-ES" w:bidi="es-ES"/>
        </w:rPr>
        <w:t xml:space="preserve">y tercer </w:t>
      </w:r>
      <w:r w:rsidRPr="00B0275A">
        <w:rPr>
          <w:rFonts w:ascii="Times New Roman" w:eastAsia="Times New Roman" w:hAnsi="Times New Roman" w:cs="Times New Roman"/>
          <w:b/>
          <w:sz w:val="24"/>
          <w:szCs w:val="24"/>
          <w:lang w:val="es-ES" w:eastAsia="es-ES" w:bidi="es-ES"/>
        </w:rPr>
        <w:t>año</w:t>
      </w:r>
      <w:r w:rsidRPr="00B0275A">
        <w:rPr>
          <w:rFonts w:ascii="Times New Roman" w:eastAsia="Times New Roman" w:hAnsi="Times New Roman" w:cs="Times New Roman"/>
          <w:sz w:val="24"/>
          <w:szCs w:val="24"/>
          <w:lang w:val="es-ES" w:eastAsia="es-ES" w:bidi="es-ES"/>
        </w:rPr>
        <w:t xml:space="preserve"> de trabajo se busca la capitalización de los recursos, la validación del trabajo previo realizado incorporando ajustes al PTT con informaciones importantes identificados. </w:t>
      </w:r>
      <w:r w:rsidR="00525523" w:rsidRPr="00B0275A">
        <w:rPr>
          <w:rFonts w:ascii="Times New Roman" w:eastAsia="Times New Roman" w:hAnsi="Times New Roman" w:cs="Times New Roman"/>
          <w:sz w:val="24"/>
          <w:szCs w:val="24"/>
          <w:lang w:val="es-ES" w:eastAsia="es-ES" w:bidi="es-ES"/>
        </w:rPr>
        <w:t>Así también,</w:t>
      </w:r>
      <w:r w:rsidRPr="00B0275A">
        <w:rPr>
          <w:rFonts w:ascii="Times New Roman" w:eastAsia="Times New Roman" w:hAnsi="Times New Roman" w:cs="Times New Roman"/>
          <w:sz w:val="24"/>
          <w:szCs w:val="24"/>
          <w:lang w:val="es-ES" w:eastAsia="es-ES" w:bidi="es-ES"/>
        </w:rPr>
        <w:t xml:space="preserve"> se </w:t>
      </w:r>
      <w:r w:rsidR="00525523" w:rsidRPr="00B0275A">
        <w:rPr>
          <w:rFonts w:ascii="Times New Roman" w:eastAsia="Times New Roman" w:hAnsi="Times New Roman" w:cs="Times New Roman"/>
          <w:sz w:val="24"/>
          <w:szCs w:val="24"/>
          <w:lang w:val="es-ES" w:eastAsia="es-ES" w:bidi="es-ES"/>
        </w:rPr>
        <w:t>debe</w:t>
      </w:r>
      <w:r w:rsidRPr="00B0275A">
        <w:rPr>
          <w:rFonts w:ascii="Times New Roman" w:eastAsia="Times New Roman" w:hAnsi="Times New Roman" w:cs="Times New Roman"/>
          <w:sz w:val="24"/>
          <w:szCs w:val="24"/>
          <w:lang w:val="es-ES" w:eastAsia="es-ES" w:bidi="es-ES"/>
        </w:rPr>
        <w:t xml:space="preserve"> confirmar la apropiación local de los proyectos iniciados para asegurar la sos</w:t>
      </w:r>
      <w:r w:rsidR="00525523" w:rsidRPr="00B0275A">
        <w:rPr>
          <w:rFonts w:ascii="Times New Roman" w:eastAsia="Times New Roman" w:hAnsi="Times New Roman" w:cs="Times New Roman"/>
          <w:sz w:val="24"/>
          <w:szCs w:val="24"/>
          <w:lang w:val="es-ES" w:eastAsia="es-ES" w:bidi="es-ES"/>
        </w:rPr>
        <w:t>tenibilidad y</w:t>
      </w:r>
      <w:r w:rsidRPr="00B0275A">
        <w:rPr>
          <w:rFonts w:ascii="Times New Roman" w:eastAsia="Times New Roman" w:hAnsi="Times New Roman" w:cs="Times New Roman"/>
          <w:sz w:val="24"/>
          <w:szCs w:val="24"/>
          <w:lang w:val="es-ES" w:eastAsia="es-ES" w:bidi="es-ES"/>
        </w:rPr>
        <w:t xml:space="preserve"> se fomentan instancias de participación a nivel distrital incluyendo</w:t>
      </w:r>
      <w:r w:rsidR="00525523" w:rsidRPr="00B0275A">
        <w:rPr>
          <w:rFonts w:ascii="Times New Roman" w:eastAsia="Times New Roman" w:hAnsi="Times New Roman" w:cs="Times New Roman"/>
          <w:sz w:val="24"/>
          <w:szCs w:val="24"/>
          <w:lang w:val="es-ES" w:eastAsia="es-ES" w:bidi="es-ES"/>
        </w:rPr>
        <w:t xml:space="preserve"> actores de diferentes sectores y comunidades</w:t>
      </w:r>
      <w:r w:rsidRPr="00B0275A">
        <w:rPr>
          <w:rFonts w:ascii="Times New Roman" w:eastAsia="Times New Roman" w:hAnsi="Times New Roman" w:cs="Times New Roman"/>
          <w:sz w:val="24"/>
          <w:szCs w:val="24"/>
          <w:lang w:val="es-ES" w:eastAsia="es-ES" w:bidi="es-ES"/>
        </w:rPr>
        <w:t xml:space="preserve">. El </w:t>
      </w:r>
      <w:r w:rsidRPr="00B0275A">
        <w:rPr>
          <w:rFonts w:ascii="Times New Roman" w:eastAsia="Times New Roman" w:hAnsi="Times New Roman" w:cs="Times New Roman"/>
          <w:b/>
          <w:sz w:val="24"/>
          <w:szCs w:val="24"/>
          <w:lang w:val="es-ES" w:eastAsia="es-ES" w:bidi="es-ES"/>
        </w:rPr>
        <w:t>cuarto año</w:t>
      </w:r>
      <w:r w:rsidRPr="00B0275A">
        <w:rPr>
          <w:rFonts w:ascii="Times New Roman" w:eastAsia="Times New Roman" w:hAnsi="Times New Roman" w:cs="Times New Roman"/>
          <w:sz w:val="24"/>
          <w:szCs w:val="24"/>
          <w:lang w:val="es-ES" w:eastAsia="es-ES" w:bidi="es-ES"/>
        </w:rPr>
        <w:t xml:space="preserve"> se espera tener una ciudadanía más empoderada, con instancias participación activas con un apoyo asegurado del gobierno local y proyectos ejecutados que mejoran el bienestar de las personas. Se </w:t>
      </w:r>
      <w:r w:rsidR="002D1413">
        <w:rPr>
          <w:rFonts w:ascii="Times New Roman" w:eastAsia="Times New Roman" w:hAnsi="Times New Roman" w:cs="Times New Roman"/>
          <w:sz w:val="24"/>
          <w:szCs w:val="24"/>
          <w:lang w:val="es-ES" w:eastAsia="es-ES" w:bidi="es-ES"/>
        </w:rPr>
        <w:t>presenta el informe de gestión,</w:t>
      </w:r>
      <w:r w:rsidRPr="00B0275A">
        <w:rPr>
          <w:rFonts w:ascii="Times New Roman" w:eastAsia="Times New Roman" w:hAnsi="Times New Roman" w:cs="Times New Roman"/>
          <w:sz w:val="24"/>
          <w:szCs w:val="24"/>
          <w:lang w:val="es-ES" w:eastAsia="es-ES" w:bidi="es-ES"/>
        </w:rPr>
        <w:t xml:space="preserve"> se mide con </w:t>
      </w:r>
      <w:r w:rsidR="002D1413">
        <w:rPr>
          <w:rFonts w:ascii="Times New Roman" w:eastAsia="Times New Roman" w:hAnsi="Times New Roman" w:cs="Times New Roman"/>
          <w:sz w:val="24"/>
          <w:szCs w:val="24"/>
          <w:lang w:val="es-ES" w:eastAsia="es-ES" w:bidi="es-ES"/>
        </w:rPr>
        <w:t xml:space="preserve">el </w:t>
      </w:r>
      <w:r w:rsidRPr="00B0275A">
        <w:rPr>
          <w:rFonts w:ascii="Times New Roman" w:eastAsia="Times New Roman" w:hAnsi="Times New Roman" w:cs="Times New Roman"/>
          <w:sz w:val="24"/>
          <w:szCs w:val="24"/>
          <w:lang w:val="es-ES" w:eastAsia="es-ES" w:bidi="es-ES"/>
        </w:rPr>
        <w:t xml:space="preserve">gobierno local el impacto de la intervención y se define la continuidad del programa en el distrito. </w:t>
      </w:r>
    </w:p>
    <w:p w14:paraId="5F3E348C" w14:textId="47F1EF8C" w:rsidR="00A03202" w:rsidRDefault="00C30742" w:rsidP="00B0275A">
      <w:pPr>
        <w:spacing w:line="240" w:lineRule="auto"/>
        <w:rPr>
          <w:rFonts w:ascii="Times New Roman" w:eastAsia="Times New Roman" w:hAnsi="Times New Roman" w:cs="Times New Roman"/>
          <w:sz w:val="24"/>
          <w:szCs w:val="24"/>
          <w:lang w:val="es-ES" w:eastAsia="es-ES" w:bidi="es-ES"/>
        </w:rPr>
      </w:pPr>
      <w:r>
        <w:rPr>
          <w:rFonts w:ascii="Times New Roman" w:eastAsia="Times New Roman" w:hAnsi="Times New Roman" w:cs="Times New Roman"/>
          <w:sz w:val="24"/>
          <w:szCs w:val="24"/>
          <w:lang w:val="es-ES" w:eastAsia="es-ES" w:bidi="es-ES"/>
        </w:rPr>
        <w:t>El ciclo programátic</w:t>
      </w:r>
      <w:r w:rsidR="00706E96">
        <w:rPr>
          <w:rFonts w:ascii="Times New Roman" w:eastAsia="Times New Roman" w:hAnsi="Times New Roman" w:cs="Times New Roman"/>
          <w:sz w:val="24"/>
          <w:szCs w:val="24"/>
          <w:lang w:val="es-ES" w:eastAsia="es-ES" w:bidi="es-ES"/>
        </w:rPr>
        <w:t>o y</w:t>
      </w:r>
      <w:r>
        <w:rPr>
          <w:rFonts w:ascii="Times New Roman" w:eastAsia="Times New Roman" w:hAnsi="Times New Roman" w:cs="Times New Roman"/>
          <w:sz w:val="24"/>
          <w:szCs w:val="24"/>
          <w:lang w:val="es-ES" w:eastAsia="es-ES" w:bidi="es-ES"/>
        </w:rPr>
        <w:t xml:space="preserve"> el proceso por año se observa en la figura 2</w:t>
      </w:r>
    </w:p>
    <w:p w14:paraId="7D0A725A" w14:textId="14D1CFD3" w:rsidR="00A03202" w:rsidRDefault="00A03202" w:rsidP="00B0275A">
      <w:pPr>
        <w:spacing w:line="240" w:lineRule="auto"/>
        <w:rPr>
          <w:rFonts w:ascii="Times New Roman" w:eastAsia="Times New Roman" w:hAnsi="Times New Roman" w:cs="Times New Roman"/>
          <w:sz w:val="24"/>
          <w:szCs w:val="24"/>
          <w:lang w:val="es-ES" w:eastAsia="es-ES" w:bidi="es-ES"/>
        </w:rPr>
      </w:pPr>
    </w:p>
    <w:p w14:paraId="501E7F22" w14:textId="3D001F02" w:rsidR="00A03202" w:rsidRDefault="00A03202" w:rsidP="00B0275A">
      <w:pPr>
        <w:spacing w:line="240" w:lineRule="auto"/>
        <w:rPr>
          <w:rFonts w:ascii="Times New Roman" w:eastAsia="Times New Roman" w:hAnsi="Times New Roman" w:cs="Times New Roman"/>
          <w:sz w:val="24"/>
          <w:szCs w:val="24"/>
          <w:lang w:val="es-ES" w:eastAsia="es-ES" w:bidi="es-ES"/>
        </w:rPr>
      </w:pPr>
    </w:p>
    <w:p w14:paraId="48B25988" w14:textId="7D218D05" w:rsidR="00A03202" w:rsidRDefault="00A03202" w:rsidP="00B0275A">
      <w:pPr>
        <w:spacing w:line="240" w:lineRule="auto"/>
        <w:rPr>
          <w:rFonts w:ascii="Times New Roman" w:eastAsia="Times New Roman" w:hAnsi="Times New Roman" w:cs="Times New Roman"/>
          <w:sz w:val="24"/>
          <w:szCs w:val="24"/>
          <w:lang w:val="es-ES" w:eastAsia="es-ES" w:bidi="es-ES"/>
        </w:rPr>
      </w:pPr>
    </w:p>
    <w:p w14:paraId="0B2BF820" w14:textId="77777777" w:rsidR="00A03202" w:rsidRPr="00B0275A" w:rsidRDefault="00A03202" w:rsidP="00B0275A">
      <w:pPr>
        <w:spacing w:line="240" w:lineRule="auto"/>
        <w:rPr>
          <w:rFonts w:ascii="Times New Roman" w:eastAsia="Times New Roman" w:hAnsi="Times New Roman" w:cs="Times New Roman"/>
          <w:sz w:val="24"/>
          <w:szCs w:val="24"/>
          <w:lang w:val="es-ES" w:eastAsia="es-ES" w:bidi="es-ES"/>
        </w:rPr>
      </w:pPr>
    </w:p>
    <w:p w14:paraId="1B36C14F" w14:textId="35284BF6" w:rsidR="00B1051D" w:rsidRDefault="00B1051D" w:rsidP="00404E93">
      <w:r>
        <w:rPr>
          <w:noProof/>
          <w:lang w:val="es-PY"/>
        </w:rPr>
        <w:drawing>
          <wp:inline distT="0" distB="0" distL="0" distR="0" wp14:anchorId="65F6DDB4" wp14:editId="77EE7789">
            <wp:extent cx="6134100" cy="361950"/>
            <wp:effectExtent l="0" t="19050" r="0" b="38100"/>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6624AC4" w14:textId="253FADBD" w:rsidR="00943B8F" w:rsidRDefault="00B1051D" w:rsidP="008349A9">
      <w:pPr>
        <w:jc w:val="right"/>
      </w:pPr>
      <w:r>
        <w:rPr>
          <w:noProof/>
          <w:lang w:val="es-PY"/>
        </w:rPr>
        <w:drawing>
          <wp:inline distT="0" distB="0" distL="0" distR="0" wp14:anchorId="0C90A948" wp14:editId="45A3C589">
            <wp:extent cx="5648325" cy="1657350"/>
            <wp:effectExtent l="0" t="0" r="9525" b="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635C86">
        <w:t>Figura 2</w:t>
      </w:r>
    </w:p>
    <w:p w14:paraId="74477350" w14:textId="5E9D0D42" w:rsidR="00454FF5" w:rsidRDefault="006340AA" w:rsidP="00454FF5">
      <w:pPr>
        <w:pStyle w:val="Textoindependiente"/>
        <w:jc w:val="both"/>
      </w:pPr>
      <w:r>
        <w:t>El Voluntario</w:t>
      </w:r>
      <w:r w:rsidR="003D6EDC">
        <w:t xml:space="preserve"> elabora e</w:t>
      </w:r>
      <w:r>
        <w:t xml:space="preserve"> </w:t>
      </w:r>
      <w:r w:rsidR="00706E96">
        <w:t xml:space="preserve">implementa su PIT </w:t>
      </w:r>
      <w:r>
        <w:t>por el periodo de un año en donde se le entrega una estructura</w:t>
      </w:r>
      <w:r w:rsidR="00706E96">
        <w:t xml:space="preserve"> metodológica</w:t>
      </w:r>
      <w:r>
        <w:t xml:space="preserve"> de trabajo mediante el acompañamiento de la coordinación territorial</w:t>
      </w:r>
      <w:r w:rsidR="00EE444A">
        <w:t>. Este tiene como</w:t>
      </w:r>
      <w:r>
        <w:t xml:space="preserve"> objetivo obtener logros importantes que impacten en el bienestar de los actores locales. </w:t>
      </w:r>
      <w:r w:rsidR="00706E96">
        <w:t>La intervención anual del voluntario</w:t>
      </w:r>
      <w:r w:rsidR="000C7390">
        <w:t xml:space="preserve"> está divido en 3 etapas que se </w:t>
      </w:r>
      <w:r w:rsidR="00454FF5">
        <w:t>comprende</w:t>
      </w:r>
      <w:r w:rsidR="00706E96">
        <w:t>n</w:t>
      </w:r>
      <w:r w:rsidR="00454FF5">
        <w:t xml:space="preserve"> de la siguiente manera.</w:t>
      </w:r>
    </w:p>
    <w:p w14:paraId="0ABA45F1" w14:textId="48FA217A" w:rsidR="000C7390" w:rsidRDefault="000C7390" w:rsidP="00454FF5">
      <w:pPr>
        <w:pBdr>
          <w:top w:val="nil"/>
          <w:left w:val="nil"/>
          <w:bottom w:val="nil"/>
          <w:right w:val="nil"/>
          <w:between w:val="nil"/>
        </w:pBdr>
      </w:pPr>
    </w:p>
    <w:p w14:paraId="3424A4C5" w14:textId="77777777" w:rsidR="000C7390" w:rsidRDefault="000C7390" w:rsidP="00454FF5">
      <w:pPr>
        <w:pBdr>
          <w:top w:val="nil"/>
          <w:left w:val="nil"/>
          <w:bottom w:val="nil"/>
          <w:right w:val="nil"/>
          <w:between w:val="nil"/>
        </w:pBdr>
        <w:rPr>
          <w:noProof/>
          <w:lang w:val="es-PY"/>
        </w:rPr>
      </w:pPr>
      <w:r w:rsidRPr="006941E7">
        <w:rPr>
          <w:noProof/>
          <w:lang w:val="es-PY"/>
        </w:rPr>
        <mc:AlternateContent>
          <mc:Choice Requires="wps">
            <w:drawing>
              <wp:anchor distT="0" distB="0" distL="114300" distR="114300" simplePos="0" relativeHeight="251696128" behindDoc="0" locked="0" layoutInCell="1" allowOverlap="1" wp14:anchorId="4248EADE" wp14:editId="35CEFB18">
                <wp:simplePos x="0" y="0"/>
                <wp:positionH relativeFrom="page">
                  <wp:posOffset>5286375</wp:posOffset>
                </wp:positionH>
                <wp:positionV relativeFrom="paragraph">
                  <wp:posOffset>78105</wp:posOffset>
                </wp:positionV>
                <wp:extent cx="1381125" cy="571500"/>
                <wp:effectExtent l="0" t="0" r="28575" b="19050"/>
                <wp:wrapNone/>
                <wp:docPr id="136" name="Rectángulo redondeado 136"/>
                <wp:cNvGraphicFramePr/>
                <a:graphic xmlns:a="http://schemas.openxmlformats.org/drawingml/2006/main">
                  <a:graphicData uri="http://schemas.microsoft.com/office/word/2010/wordprocessingShape">
                    <wps:wsp>
                      <wps:cNvSpPr/>
                      <wps:spPr>
                        <a:xfrm>
                          <a:off x="0" y="0"/>
                          <a:ext cx="1381125"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0B74CB2" w14:textId="77777777" w:rsidR="00F47696" w:rsidRPr="00C66A31" w:rsidRDefault="00F47696" w:rsidP="00454FF5">
                            <w:pPr>
                              <w:jc w:val="center"/>
                              <w:rPr>
                                <w:b/>
                              </w:rPr>
                            </w:pPr>
                            <w:r>
                              <w:rPr>
                                <w:b/>
                              </w:rPr>
                              <w:t>Ejecutado por el voluntario/a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48EADE" id="Rectángulo redondeado 136" o:spid="_x0000_s1050" style="position:absolute;left:0;text-align:left;margin-left:416.25pt;margin-top:6.15pt;width:108.75pt;height: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" fillcolor="white [3201]" strokecolor="#4f81bd [3204]" strokeweight="2pt">
                <v:textbox>
                  <w:txbxContent>
                    <w:p w14:paraId="10B74CB2" w14:textId="77777777" w:rsidR="00F47696" w:rsidRPr="00C66A31" w:rsidRDefault="00F47696" w:rsidP="00454FF5">
                      <w:pPr>
                        <w:jc w:val="center"/>
                        <w:rPr>
                          <w:b/>
                        </w:rPr>
                      </w:pPr>
                      <w:r>
                        <w:rPr>
                          <w:b/>
                        </w:rPr>
                        <w:t>Ejecutado por el voluntario/a</w:t>
                      </w:r>
                    </w:p>
                  </w:txbxContent>
                </v:textbox>
                <w10:wrap anchorx="page"/>
              </v:roundrect>
            </w:pict>
          </mc:Fallback>
        </mc:AlternateContent>
      </w:r>
      <w:r w:rsidRPr="006941E7">
        <w:rPr>
          <w:noProof/>
          <w:lang w:val="es-PY"/>
        </w:rPr>
        <mc:AlternateContent>
          <mc:Choice Requires="wps">
            <w:drawing>
              <wp:anchor distT="0" distB="0" distL="114300" distR="114300" simplePos="0" relativeHeight="251695104" behindDoc="0" locked="0" layoutInCell="1" allowOverlap="1" wp14:anchorId="6750CB65" wp14:editId="77CBFF7C">
                <wp:simplePos x="0" y="0"/>
                <wp:positionH relativeFrom="margin">
                  <wp:posOffset>1825625</wp:posOffset>
                </wp:positionH>
                <wp:positionV relativeFrom="paragraph">
                  <wp:posOffset>68580</wp:posOffset>
                </wp:positionV>
                <wp:extent cx="2276475" cy="571500"/>
                <wp:effectExtent l="0" t="0" r="28575" b="19050"/>
                <wp:wrapNone/>
                <wp:docPr id="135" name="Rectángulo redondeado 135"/>
                <wp:cNvGraphicFramePr/>
                <a:graphic xmlns:a="http://schemas.openxmlformats.org/drawingml/2006/main">
                  <a:graphicData uri="http://schemas.microsoft.com/office/word/2010/wordprocessingShape">
                    <wps:wsp>
                      <wps:cNvSpPr/>
                      <wps:spPr>
                        <a:xfrm>
                          <a:off x="0" y="0"/>
                          <a:ext cx="2276475"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8BD9634" w14:textId="77777777" w:rsidR="00F47696" w:rsidRPr="00C66A31" w:rsidRDefault="00F47696" w:rsidP="00454FF5">
                            <w:pPr>
                              <w:jc w:val="center"/>
                              <w:rPr>
                                <w:b/>
                              </w:rPr>
                            </w:pPr>
                            <w:r>
                              <w:rPr>
                                <w:b/>
                              </w:rPr>
                              <w:t>PLAN DE INTERVENCIÓN TERRITORIAL: 1 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0CB65" id="Rectángulo redondeado 135" o:spid="_x0000_s1051" style="position:absolute;left:0;text-align:left;margin-left:143.75pt;margin-top:5.4pt;width:179.25pt;height:4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" fillcolor="white [3201]" strokecolor="#4f81bd [3204]" strokeweight="2pt">
                <v:textbox>
                  <w:txbxContent>
                    <w:p w14:paraId="78BD9634" w14:textId="77777777" w:rsidR="00F47696" w:rsidRPr="00C66A31" w:rsidRDefault="00F47696" w:rsidP="00454FF5">
                      <w:pPr>
                        <w:jc w:val="center"/>
                        <w:rPr>
                          <w:b/>
                        </w:rPr>
                      </w:pPr>
                      <w:r>
                        <w:rPr>
                          <w:b/>
                        </w:rPr>
                        <w:t>PLAN DE INTERVENCIÓN TERRITORIAL: 1 AÑO</w:t>
                      </w:r>
                    </w:p>
                  </w:txbxContent>
                </v:textbox>
                <w10:wrap anchorx="margin"/>
              </v:roundrect>
            </w:pict>
          </mc:Fallback>
        </mc:AlternateContent>
      </w:r>
      <w:r w:rsidR="00454FF5">
        <w:rPr>
          <w:noProof/>
          <w:lang w:val="es-PY"/>
        </w:rPr>
        <w:t xml:space="preserve">         </w:t>
      </w:r>
    </w:p>
    <w:p w14:paraId="1C0C5E9F" w14:textId="77777777" w:rsidR="000C7390" w:rsidRDefault="000C7390" w:rsidP="00454FF5">
      <w:pPr>
        <w:pBdr>
          <w:top w:val="nil"/>
          <w:left w:val="nil"/>
          <w:bottom w:val="nil"/>
          <w:right w:val="nil"/>
          <w:between w:val="nil"/>
        </w:pBdr>
        <w:rPr>
          <w:noProof/>
          <w:lang w:val="es-PY"/>
        </w:rPr>
      </w:pPr>
    </w:p>
    <w:p w14:paraId="5BBED046" w14:textId="27743181" w:rsidR="00454FF5" w:rsidRDefault="00454FF5" w:rsidP="00EE444A">
      <w:pPr>
        <w:pBdr>
          <w:top w:val="nil"/>
          <w:left w:val="nil"/>
          <w:bottom w:val="nil"/>
          <w:right w:val="nil"/>
          <w:between w:val="nil"/>
        </w:pBdr>
        <w:jc w:val="left"/>
      </w:pPr>
      <w:r>
        <w:rPr>
          <w:noProof/>
          <w:lang w:val="es-PY"/>
        </w:rPr>
        <w:lastRenderedPageBreak/>
        <w:drawing>
          <wp:inline distT="0" distB="0" distL="0" distR="0" wp14:anchorId="578BD33C" wp14:editId="5748081E">
            <wp:extent cx="4886325" cy="2476500"/>
            <wp:effectExtent l="0" t="0" r="9525" b="0"/>
            <wp:docPr id="128" name="Diagrama 1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t>Figura 3</w:t>
      </w:r>
    </w:p>
    <w:p w14:paraId="61C8A4A5" w14:textId="77777777" w:rsidR="00D74CA8" w:rsidRPr="001D71FD" w:rsidRDefault="00D74CA8" w:rsidP="001D71FD">
      <w:pPr>
        <w:pStyle w:val="Estilo3"/>
      </w:pPr>
      <w:r w:rsidRPr="00AD1226">
        <w:rPr>
          <w:lang w:val="es-ES_tradnl"/>
        </w:rPr>
        <w:t>Llegada e instalación en territorio</w:t>
      </w:r>
    </w:p>
    <w:p w14:paraId="77A3F0FD" w14:textId="5D1B0D6B" w:rsidR="00956806" w:rsidRDefault="00A13528" w:rsidP="00956806">
      <w:pPr>
        <w:pStyle w:val="Prrafodelista"/>
        <w:spacing w:line="240" w:lineRule="auto"/>
        <w:ind w:left="0"/>
        <w:jc w:val="both"/>
        <w:rPr>
          <w:rFonts w:ascii="Times New Roman" w:eastAsia="Times New Roman" w:hAnsi="Times New Roman" w:cs="Times New Roman"/>
          <w:sz w:val="24"/>
          <w:szCs w:val="24"/>
          <w:lang w:eastAsia="es-ES" w:bidi="es-ES"/>
        </w:rPr>
      </w:pPr>
      <w:r>
        <w:rPr>
          <w:rFonts w:ascii="Times New Roman" w:eastAsia="Times New Roman" w:hAnsi="Times New Roman" w:cs="Times New Roman"/>
          <w:sz w:val="24"/>
          <w:szCs w:val="24"/>
          <w:lang w:eastAsia="es-ES" w:bidi="es-ES"/>
        </w:rPr>
        <w:t>La coordina</w:t>
      </w:r>
      <w:r w:rsidR="000B44DA">
        <w:rPr>
          <w:rFonts w:ascii="Times New Roman" w:eastAsia="Times New Roman" w:hAnsi="Times New Roman" w:cs="Times New Roman"/>
          <w:sz w:val="24"/>
          <w:szCs w:val="24"/>
          <w:lang w:eastAsia="es-ES" w:bidi="es-ES"/>
        </w:rPr>
        <w:t>ción territorial entrega datos</w:t>
      </w:r>
      <w:r w:rsidR="003D6EDC">
        <w:rPr>
          <w:rFonts w:ascii="Times New Roman" w:eastAsia="Times New Roman" w:hAnsi="Times New Roman" w:cs="Times New Roman"/>
          <w:sz w:val="24"/>
          <w:szCs w:val="24"/>
          <w:lang w:eastAsia="es-ES" w:bidi="es-ES"/>
        </w:rPr>
        <w:t xml:space="preserve"> sobre el distrito, además, apoya en la búsqueda de hospedaje temporal y/o</w:t>
      </w:r>
      <w:r>
        <w:rPr>
          <w:rFonts w:ascii="Times New Roman" w:eastAsia="Times New Roman" w:hAnsi="Times New Roman" w:cs="Times New Roman"/>
          <w:sz w:val="24"/>
          <w:szCs w:val="24"/>
          <w:lang w:eastAsia="es-ES" w:bidi="es-ES"/>
        </w:rPr>
        <w:t xml:space="preserve"> permanente</w:t>
      </w:r>
      <w:r w:rsidR="003D6EDC">
        <w:rPr>
          <w:rFonts w:ascii="Times New Roman" w:eastAsia="Times New Roman" w:hAnsi="Times New Roman" w:cs="Times New Roman"/>
          <w:sz w:val="24"/>
          <w:szCs w:val="24"/>
          <w:lang w:eastAsia="es-ES" w:bidi="es-ES"/>
        </w:rPr>
        <w:t>. El voluntario inicia su intervención</w:t>
      </w:r>
      <w:r>
        <w:rPr>
          <w:rFonts w:ascii="Times New Roman" w:eastAsia="Times New Roman" w:hAnsi="Times New Roman" w:cs="Times New Roman"/>
          <w:sz w:val="24"/>
          <w:szCs w:val="24"/>
          <w:lang w:eastAsia="es-ES" w:bidi="es-ES"/>
        </w:rPr>
        <w:t xml:space="preserve"> </w:t>
      </w:r>
      <w:r w:rsidR="00CC409C">
        <w:rPr>
          <w:rFonts w:ascii="Times New Roman" w:eastAsia="Times New Roman" w:hAnsi="Times New Roman" w:cs="Times New Roman"/>
          <w:sz w:val="24"/>
          <w:szCs w:val="24"/>
          <w:lang w:eastAsia="es-ES" w:bidi="es-ES"/>
        </w:rPr>
        <w:t>con</w:t>
      </w:r>
      <w:r w:rsidR="003D6EDC">
        <w:rPr>
          <w:rFonts w:ascii="Times New Roman" w:eastAsia="Times New Roman" w:hAnsi="Times New Roman" w:cs="Times New Roman"/>
          <w:sz w:val="24"/>
          <w:szCs w:val="24"/>
          <w:lang w:eastAsia="es-ES" w:bidi="es-ES"/>
        </w:rPr>
        <w:t xml:space="preserve"> una serie de actividades</w:t>
      </w:r>
      <w:r w:rsidR="00CC409C">
        <w:rPr>
          <w:rFonts w:ascii="Times New Roman" w:eastAsia="Times New Roman" w:hAnsi="Times New Roman" w:cs="Times New Roman"/>
          <w:sz w:val="24"/>
          <w:szCs w:val="24"/>
          <w:lang w:eastAsia="es-ES" w:bidi="es-ES"/>
        </w:rPr>
        <w:t xml:space="preserve"> luego de haberse instalado</w:t>
      </w:r>
      <w:r w:rsidR="003D6EDC">
        <w:rPr>
          <w:rFonts w:ascii="Times New Roman" w:eastAsia="Times New Roman" w:hAnsi="Times New Roman" w:cs="Times New Roman"/>
          <w:sz w:val="24"/>
          <w:szCs w:val="24"/>
          <w:lang w:eastAsia="es-ES" w:bidi="es-ES"/>
        </w:rPr>
        <w:t xml:space="preserve">. </w:t>
      </w:r>
      <w:r w:rsidR="000B44DA" w:rsidRPr="00AD1226">
        <w:rPr>
          <w:szCs w:val="24"/>
          <w:lang w:val="es-ES_tradnl"/>
        </w:rPr>
        <w:t xml:space="preserve">Todo este proceso es ordenado por un </w:t>
      </w:r>
      <w:r w:rsidR="000B44DA" w:rsidRPr="004450B8">
        <w:rPr>
          <w:i/>
          <w:szCs w:val="24"/>
          <w:u w:val="single"/>
          <w:lang w:val="es-ES_tradnl"/>
        </w:rPr>
        <w:t>plan de acción de la primera etapa</w:t>
      </w:r>
      <w:r w:rsidR="000B44DA" w:rsidRPr="004450B8">
        <w:rPr>
          <w:rStyle w:val="Refdenotaalpie"/>
          <w:i/>
          <w:szCs w:val="24"/>
          <w:u w:val="single"/>
          <w:lang w:val="es-ES_tradnl"/>
        </w:rPr>
        <w:footnoteReference w:id="4"/>
      </w:r>
      <w:r w:rsidR="000B44DA" w:rsidRPr="00AD1226">
        <w:rPr>
          <w:szCs w:val="24"/>
          <w:lang w:val="es-ES_tradnl"/>
        </w:rPr>
        <w:t xml:space="preserve"> </w:t>
      </w:r>
      <w:r w:rsidR="00956806">
        <w:rPr>
          <w:szCs w:val="24"/>
          <w:lang w:val="es-ES_tradnl"/>
        </w:rPr>
        <w:t xml:space="preserve">en donde el voluntario debe </w:t>
      </w:r>
      <w:r w:rsidR="00956806">
        <w:rPr>
          <w:rFonts w:ascii="Times New Roman" w:eastAsia="Times New Roman" w:hAnsi="Times New Roman" w:cs="Times New Roman"/>
          <w:sz w:val="24"/>
          <w:szCs w:val="24"/>
          <w:lang w:eastAsia="es-ES" w:bidi="es-ES"/>
        </w:rPr>
        <w:t>ir a conocer los puntos importantes del distrito, presentarse a las autoridades locales y a otros actores claves identificados.</w:t>
      </w:r>
    </w:p>
    <w:p w14:paraId="25647BB8" w14:textId="063776F7" w:rsidR="000B44DA" w:rsidRDefault="000B44DA" w:rsidP="00354859">
      <w:pPr>
        <w:pStyle w:val="Prrafodelista"/>
        <w:spacing w:line="240" w:lineRule="auto"/>
        <w:ind w:left="0"/>
        <w:jc w:val="both"/>
        <w:rPr>
          <w:szCs w:val="24"/>
          <w:lang w:val="es-ES_tradnl"/>
        </w:rPr>
      </w:pPr>
    </w:p>
    <w:p w14:paraId="1E8D46D8" w14:textId="215507BB" w:rsidR="00EE444A" w:rsidRDefault="00D74CA8" w:rsidP="00354859">
      <w:pPr>
        <w:pStyle w:val="Prrafodelista"/>
        <w:spacing w:line="240" w:lineRule="auto"/>
        <w:ind w:left="0"/>
        <w:jc w:val="both"/>
        <w:rPr>
          <w:rFonts w:ascii="Times New Roman" w:eastAsia="Times New Roman" w:hAnsi="Times New Roman" w:cs="Times New Roman"/>
          <w:sz w:val="24"/>
          <w:szCs w:val="24"/>
          <w:lang w:eastAsia="es-ES" w:bidi="es-ES"/>
        </w:rPr>
      </w:pPr>
      <w:r w:rsidRPr="00354859">
        <w:rPr>
          <w:rFonts w:ascii="Times New Roman" w:eastAsia="Times New Roman" w:hAnsi="Times New Roman" w:cs="Times New Roman"/>
          <w:sz w:val="24"/>
          <w:szCs w:val="24"/>
          <w:lang w:eastAsia="es-ES" w:bidi="es-ES"/>
        </w:rPr>
        <w:t>Si bien cada voluntario llega al territorio con ideas generales del</w:t>
      </w:r>
      <w:r w:rsidR="00A13528">
        <w:rPr>
          <w:rFonts w:ascii="Times New Roman" w:eastAsia="Times New Roman" w:hAnsi="Times New Roman" w:cs="Times New Roman"/>
          <w:sz w:val="24"/>
          <w:szCs w:val="24"/>
          <w:lang w:eastAsia="es-ES" w:bidi="es-ES"/>
        </w:rPr>
        <w:t xml:space="preserve"> trabajo a desarrollar debido a</w:t>
      </w:r>
      <w:r w:rsidRPr="00354859">
        <w:rPr>
          <w:rFonts w:ascii="Times New Roman" w:eastAsia="Times New Roman" w:hAnsi="Times New Roman" w:cs="Times New Roman"/>
          <w:sz w:val="24"/>
          <w:szCs w:val="24"/>
          <w:lang w:eastAsia="es-ES" w:bidi="es-ES"/>
        </w:rPr>
        <w:t xml:space="preserve"> </w:t>
      </w:r>
      <w:r w:rsidR="00EE444A">
        <w:rPr>
          <w:rFonts w:ascii="Times New Roman" w:eastAsia="Times New Roman" w:hAnsi="Times New Roman" w:cs="Times New Roman"/>
          <w:sz w:val="24"/>
          <w:szCs w:val="24"/>
          <w:lang w:eastAsia="es-ES" w:bidi="es-ES"/>
        </w:rPr>
        <w:t>instrucciones recibidas por parte de la coordinación territorial a través del PTT</w:t>
      </w:r>
      <w:r w:rsidRPr="00354859">
        <w:rPr>
          <w:rFonts w:ascii="Times New Roman" w:eastAsia="Times New Roman" w:hAnsi="Times New Roman" w:cs="Times New Roman"/>
          <w:sz w:val="24"/>
          <w:szCs w:val="24"/>
          <w:lang w:eastAsia="es-ES" w:bidi="es-ES"/>
        </w:rPr>
        <w:t xml:space="preserve">, es necesario definir </w:t>
      </w:r>
      <w:r w:rsidR="00EE444A">
        <w:rPr>
          <w:rFonts w:ascii="Times New Roman" w:eastAsia="Times New Roman" w:hAnsi="Times New Roman" w:cs="Times New Roman"/>
          <w:sz w:val="24"/>
          <w:szCs w:val="24"/>
          <w:lang w:eastAsia="es-ES" w:bidi="es-ES"/>
        </w:rPr>
        <w:t xml:space="preserve">las </w:t>
      </w:r>
      <w:r w:rsidRPr="00354859">
        <w:rPr>
          <w:rFonts w:ascii="Times New Roman" w:eastAsia="Times New Roman" w:hAnsi="Times New Roman" w:cs="Times New Roman"/>
          <w:sz w:val="24"/>
          <w:szCs w:val="24"/>
          <w:lang w:eastAsia="es-ES" w:bidi="es-ES"/>
        </w:rPr>
        <w:t>prioridades de trabajo mediante un</w:t>
      </w:r>
      <w:r w:rsidRPr="00AD1226">
        <w:rPr>
          <w:szCs w:val="24"/>
          <w:lang w:val="es-ES_tradnl"/>
        </w:rPr>
        <w:t xml:space="preserve"> </w:t>
      </w:r>
      <w:r w:rsidRPr="00354859">
        <w:rPr>
          <w:rFonts w:ascii="Times New Roman" w:eastAsia="Times New Roman" w:hAnsi="Times New Roman" w:cs="Times New Roman"/>
          <w:sz w:val="24"/>
          <w:szCs w:val="24"/>
          <w:lang w:eastAsia="es-ES" w:bidi="es-ES"/>
        </w:rPr>
        <w:t xml:space="preserve">diagnostico </w:t>
      </w:r>
      <w:r w:rsidR="00943395" w:rsidRPr="00354859">
        <w:rPr>
          <w:rFonts w:ascii="Times New Roman" w:eastAsia="Times New Roman" w:hAnsi="Times New Roman" w:cs="Times New Roman"/>
          <w:sz w:val="24"/>
          <w:szCs w:val="24"/>
          <w:lang w:eastAsia="es-ES" w:bidi="es-ES"/>
        </w:rPr>
        <w:t>participativo</w:t>
      </w:r>
      <w:r w:rsidR="003E7787">
        <w:rPr>
          <w:rStyle w:val="Refdenotaalpie"/>
          <w:rFonts w:ascii="Times New Roman" w:eastAsia="Times New Roman" w:hAnsi="Times New Roman" w:cs="Times New Roman"/>
          <w:sz w:val="24"/>
          <w:szCs w:val="24"/>
          <w:lang w:eastAsia="es-ES" w:bidi="es-ES"/>
        </w:rPr>
        <w:footnoteReference w:id="5"/>
      </w:r>
      <w:r w:rsidRPr="00354859">
        <w:rPr>
          <w:rFonts w:ascii="Times New Roman" w:eastAsia="Times New Roman" w:hAnsi="Times New Roman" w:cs="Times New Roman"/>
          <w:sz w:val="24"/>
          <w:szCs w:val="24"/>
          <w:lang w:eastAsia="es-ES" w:bidi="es-ES"/>
        </w:rPr>
        <w:t xml:space="preserve">. </w:t>
      </w:r>
    </w:p>
    <w:p w14:paraId="30344721" w14:textId="77777777" w:rsidR="00EE444A" w:rsidRDefault="00EE444A" w:rsidP="00354859">
      <w:pPr>
        <w:pStyle w:val="Prrafodelista"/>
        <w:spacing w:line="240" w:lineRule="auto"/>
        <w:ind w:left="0"/>
        <w:jc w:val="both"/>
        <w:rPr>
          <w:rFonts w:ascii="Times New Roman" w:eastAsia="Times New Roman" w:hAnsi="Times New Roman" w:cs="Times New Roman"/>
          <w:sz w:val="24"/>
          <w:szCs w:val="24"/>
          <w:lang w:eastAsia="es-ES" w:bidi="es-ES"/>
        </w:rPr>
      </w:pPr>
    </w:p>
    <w:p w14:paraId="068B0B98" w14:textId="2EA44F3B" w:rsidR="00D74CA8" w:rsidRPr="00354859" w:rsidRDefault="00D74CA8" w:rsidP="00354859">
      <w:pPr>
        <w:pStyle w:val="Prrafodelista"/>
        <w:spacing w:line="240" w:lineRule="auto"/>
        <w:ind w:left="0"/>
        <w:jc w:val="both"/>
        <w:rPr>
          <w:rFonts w:ascii="Times New Roman" w:eastAsia="Times New Roman" w:hAnsi="Times New Roman" w:cs="Times New Roman"/>
          <w:sz w:val="24"/>
          <w:szCs w:val="24"/>
          <w:lang w:eastAsia="es-ES" w:bidi="es-ES"/>
        </w:rPr>
      </w:pPr>
      <w:r w:rsidRPr="00354859">
        <w:rPr>
          <w:rFonts w:ascii="Times New Roman" w:eastAsia="Times New Roman" w:hAnsi="Times New Roman" w:cs="Times New Roman"/>
          <w:sz w:val="24"/>
          <w:szCs w:val="24"/>
          <w:lang w:eastAsia="es-ES" w:bidi="es-ES"/>
        </w:rPr>
        <w:t>Toda esta informa</w:t>
      </w:r>
      <w:r w:rsidR="00F648DA">
        <w:rPr>
          <w:rFonts w:ascii="Times New Roman" w:eastAsia="Times New Roman" w:hAnsi="Times New Roman" w:cs="Times New Roman"/>
          <w:sz w:val="24"/>
          <w:szCs w:val="24"/>
          <w:lang w:eastAsia="es-ES" w:bidi="es-ES"/>
        </w:rPr>
        <w:t>ción local levantada, donde se identifican</w:t>
      </w:r>
      <w:r w:rsidRPr="00354859">
        <w:rPr>
          <w:rFonts w:ascii="Times New Roman" w:eastAsia="Times New Roman" w:hAnsi="Times New Roman" w:cs="Times New Roman"/>
          <w:sz w:val="24"/>
          <w:szCs w:val="24"/>
          <w:lang w:eastAsia="es-ES" w:bidi="es-ES"/>
        </w:rPr>
        <w:t xml:space="preserve"> recursos, capacidades, aliados y estrategias a desarrollar se prioriza de acuerdo al alcance de cada territorio y equipo de voluntarios y voluntarias, ordenándos</w:t>
      </w:r>
      <w:r w:rsidR="00943395" w:rsidRPr="00354859">
        <w:rPr>
          <w:rFonts w:ascii="Times New Roman" w:eastAsia="Times New Roman" w:hAnsi="Times New Roman" w:cs="Times New Roman"/>
          <w:sz w:val="24"/>
          <w:szCs w:val="24"/>
          <w:lang w:eastAsia="es-ES" w:bidi="es-ES"/>
        </w:rPr>
        <w:t>e mediante la construcción de</w:t>
      </w:r>
      <w:r w:rsidR="00EE444A">
        <w:rPr>
          <w:rFonts w:ascii="Times New Roman" w:eastAsia="Times New Roman" w:hAnsi="Times New Roman" w:cs="Times New Roman"/>
          <w:sz w:val="24"/>
          <w:szCs w:val="24"/>
          <w:lang w:eastAsia="es-ES" w:bidi="es-ES"/>
        </w:rPr>
        <w:t>l</w:t>
      </w:r>
      <w:r w:rsidRPr="00354859">
        <w:rPr>
          <w:rFonts w:ascii="Times New Roman" w:eastAsia="Times New Roman" w:hAnsi="Times New Roman" w:cs="Times New Roman"/>
          <w:sz w:val="24"/>
          <w:szCs w:val="24"/>
          <w:lang w:eastAsia="es-ES" w:bidi="es-ES"/>
        </w:rPr>
        <w:t xml:space="preserve"> </w:t>
      </w:r>
      <w:r w:rsidR="00943395" w:rsidRPr="00354859">
        <w:rPr>
          <w:rFonts w:ascii="Times New Roman" w:eastAsia="Times New Roman" w:hAnsi="Times New Roman" w:cs="Times New Roman"/>
          <w:sz w:val="24"/>
          <w:szCs w:val="24"/>
          <w:lang w:eastAsia="es-ES" w:bidi="es-ES"/>
        </w:rPr>
        <w:t>PIT</w:t>
      </w:r>
      <w:r w:rsidR="003E7787">
        <w:rPr>
          <w:rStyle w:val="Refdenotaalpie"/>
          <w:rFonts w:ascii="Times New Roman" w:eastAsia="Times New Roman" w:hAnsi="Times New Roman" w:cs="Times New Roman"/>
          <w:sz w:val="24"/>
          <w:szCs w:val="24"/>
          <w:lang w:eastAsia="es-ES" w:bidi="es-ES"/>
        </w:rPr>
        <w:footnoteReference w:id="6"/>
      </w:r>
      <w:r w:rsidRPr="00354859">
        <w:rPr>
          <w:rFonts w:ascii="Times New Roman" w:eastAsia="Times New Roman" w:hAnsi="Times New Roman" w:cs="Times New Roman"/>
          <w:sz w:val="24"/>
          <w:szCs w:val="24"/>
          <w:lang w:eastAsia="es-ES" w:bidi="es-ES"/>
        </w:rPr>
        <w:t xml:space="preserve"> a desarrollar, con objetivos concretos y metas alcanzables de acuerdo a los recursos y capacidades presentes en el territorio. Con la información base de la</w:t>
      </w:r>
      <w:r w:rsidRPr="00AD1226">
        <w:rPr>
          <w:szCs w:val="24"/>
          <w:lang w:val="es-ES_tradnl"/>
        </w:rPr>
        <w:t xml:space="preserve"> realidad territorial</w:t>
      </w:r>
      <w:r w:rsidRPr="00354859">
        <w:rPr>
          <w:rFonts w:ascii="Times New Roman" w:eastAsia="Times New Roman" w:hAnsi="Times New Roman" w:cs="Times New Roman"/>
          <w:sz w:val="24"/>
          <w:szCs w:val="24"/>
          <w:lang w:eastAsia="es-ES" w:bidi="es-ES"/>
        </w:rPr>
        <w:t xml:space="preserve"> se convoca a los actores locales a participar en la implementación de la planificación, contando así con los participantes del trabajo a nivel local</w:t>
      </w:r>
      <w:r w:rsidR="003E7787">
        <w:rPr>
          <w:rFonts w:ascii="Times New Roman" w:eastAsia="Times New Roman" w:hAnsi="Times New Roman" w:cs="Times New Roman"/>
          <w:sz w:val="24"/>
          <w:szCs w:val="24"/>
          <w:lang w:eastAsia="es-ES" w:bidi="es-ES"/>
        </w:rPr>
        <w:t xml:space="preserve"> visibilizados en un mapa de actores</w:t>
      </w:r>
      <w:r w:rsidR="003E7787">
        <w:rPr>
          <w:rStyle w:val="Refdenotaalpie"/>
          <w:rFonts w:ascii="Times New Roman" w:eastAsia="Times New Roman" w:hAnsi="Times New Roman" w:cs="Times New Roman"/>
          <w:sz w:val="24"/>
          <w:szCs w:val="24"/>
          <w:lang w:eastAsia="es-ES" w:bidi="es-ES"/>
        </w:rPr>
        <w:footnoteReference w:id="7"/>
      </w:r>
      <w:r w:rsidRPr="00354859">
        <w:rPr>
          <w:rFonts w:ascii="Times New Roman" w:eastAsia="Times New Roman" w:hAnsi="Times New Roman" w:cs="Times New Roman"/>
          <w:sz w:val="24"/>
          <w:szCs w:val="24"/>
          <w:lang w:eastAsia="es-ES" w:bidi="es-ES"/>
        </w:rPr>
        <w:t xml:space="preserve">.  </w:t>
      </w:r>
    </w:p>
    <w:p w14:paraId="3C84A8B8" w14:textId="48496D6A" w:rsidR="00635C86" w:rsidRPr="00354859" w:rsidRDefault="00635C86" w:rsidP="00354859">
      <w:pPr>
        <w:pStyle w:val="Prrafodelista"/>
        <w:spacing w:line="240" w:lineRule="auto"/>
        <w:ind w:left="0"/>
        <w:jc w:val="both"/>
        <w:rPr>
          <w:rFonts w:ascii="Times New Roman" w:eastAsia="Times New Roman" w:hAnsi="Times New Roman" w:cs="Times New Roman"/>
          <w:sz w:val="24"/>
          <w:szCs w:val="24"/>
          <w:lang w:eastAsia="es-ES" w:bidi="es-ES"/>
        </w:rPr>
      </w:pPr>
    </w:p>
    <w:p w14:paraId="1F487401" w14:textId="0DB8FAFD" w:rsidR="00D74CA8" w:rsidRDefault="00635C86" w:rsidP="00354859">
      <w:pPr>
        <w:pStyle w:val="Prrafodelista"/>
        <w:spacing w:line="240" w:lineRule="auto"/>
        <w:ind w:left="0"/>
        <w:jc w:val="both"/>
        <w:rPr>
          <w:rFonts w:ascii="Times New Roman" w:eastAsia="Times New Roman" w:hAnsi="Times New Roman" w:cs="Times New Roman"/>
          <w:sz w:val="24"/>
          <w:szCs w:val="24"/>
          <w:lang w:eastAsia="es-ES" w:bidi="es-ES"/>
        </w:rPr>
      </w:pPr>
      <w:r w:rsidRPr="00354859">
        <w:rPr>
          <w:rFonts w:ascii="Times New Roman" w:eastAsia="Times New Roman" w:hAnsi="Times New Roman" w:cs="Times New Roman"/>
          <w:sz w:val="24"/>
          <w:szCs w:val="24"/>
          <w:lang w:eastAsia="es-ES" w:bidi="es-ES"/>
        </w:rPr>
        <w:t xml:space="preserve">En este periodo se solicita </w:t>
      </w:r>
      <w:r w:rsidR="00EE444A">
        <w:rPr>
          <w:rFonts w:ascii="Times New Roman" w:eastAsia="Times New Roman" w:hAnsi="Times New Roman" w:cs="Times New Roman"/>
          <w:sz w:val="24"/>
          <w:szCs w:val="24"/>
          <w:lang w:eastAsia="es-ES" w:bidi="es-ES"/>
        </w:rPr>
        <w:t>también la elaboración de</w:t>
      </w:r>
      <w:r w:rsidR="00F648DA">
        <w:rPr>
          <w:rFonts w:ascii="Times New Roman" w:eastAsia="Times New Roman" w:hAnsi="Times New Roman" w:cs="Times New Roman"/>
          <w:sz w:val="24"/>
          <w:szCs w:val="24"/>
          <w:lang w:eastAsia="es-ES" w:bidi="es-ES"/>
        </w:rPr>
        <w:t xml:space="preserve"> un plan de contingencia</w:t>
      </w:r>
      <w:r w:rsidR="003E7787">
        <w:rPr>
          <w:rStyle w:val="Refdenotaalpie"/>
          <w:szCs w:val="24"/>
          <w:lang w:val="es-ES_tradnl"/>
        </w:rPr>
        <w:footnoteReference w:id="8"/>
      </w:r>
      <w:r w:rsidRPr="00354859">
        <w:rPr>
          <w:rFonts w:ascii="Times New Roman" w:eastAsia="Times New Roman" w:hAnsi="Times New Roman" w:cs="Times New Roman"/>
          <w:sz w:val="24"/>
          <w:szCs w:val="24"/>
          <w:lang w:eastAsia="es-ES" w:bidi="es-ES"/>
        </w:rPr>
        <w:t xml:space="preserve"> para estar preparado ante cualquier eventualidad</w:t>
      </w:r>
      <w:r w:rsidR="00CC409C">
        <w:rPr>
          <w:rFonts w:ascii="Times New Roman" w:eastAsia="Times New Roman" w:hAnsi="Times New Roman" w:cs="Times New Roman"/>
          <w:sz w:val="24"/>
          <w:szCs w:val="24"/>
          <w:lang w:eastAsia="es-ES" w:bidi="es-ES"/>
        </w:rPr>
        <w:t xml:space="preserve"> en cuanto a la seguridad</w:t>
      </w:r>
      <w:r w:rsidR="003E7787">
        <w:rPr>
          <w:rFonts w:ascii="Times New Roman" w:eastAsia="Times New Roman" w:hAnsi="Times New Roman" w:cs="Times New Roman"/>
          <w:sz w:val="24"/>
          <w:szCs w:val="24"/>
          <w:lang w:eastAsia="es-ES" w:bidi="es-ES"/>
        </w:rPr>
        <w:t xml:space="preserve"> del voluntario</w:t>
      </w:r>
      <w:r w:rsidR="00CC409C">
        <w:rPr>
          <w:rFonts w:ascii="Times New Roman" w:eastAsia="Times New Roman" w:hAnsi="Times New Roman" w:cs="Times New Roman"/>
          <w:sz w:val="24"/>
          <w:szCs w:val="24"/>
          <w:lang w:eastAsia="es-ES" w:bidi="es-ES"/>
        </w:rPr>
        <w:t xml:space="preserve"> </w:t>
      </w:r>
      <w:r w:rsidR="00CC409C" w:rsidRPr="00354859">
        <w:rPr>
          <w:rFonts w:ascii="Times New Roman" w:eastAsia="Times New Roman" w:hAnsi="Times New Roman" w:cs="Times New Roman"/>
          <w:sz w:val="24"/>
          <w:szCs w:val="24"/>
          <w:lang w:eastAsia="es-ES" w:bidi="es-ES"/>
        </w:rPr>
        <w:t>que</w:t>
      </w:r>
      <w:r w:rsidRPr="00354859">
        <w:rPr>
          <w:rFonts w:ascii="Times New Roman" w:eastAsia="Times New Roman" w:hAnsi="Times New Roman" w:cs="Times New Roman"/>
          <w:sz w:val="24"/>
          <w:szCs w:val="24"/>
          <w:lang w:eastAsia="es-ES" w:bidi="es-ES"/>
        </w:rPr>
        <w:t xml:space="preserve"> pueda </w:t>
      </w:r>
      <w:r w:rsidR="003E7787">
        <w:rPr>
          <w:rFonts w:ascii="Times New Roman" w:eastAsia="Times New Roman" w:hAnsi="Times New Roman" w:cs="Times New Roman"/>
          <w:sz w:val="24"/>
          <w:szCs w:val="24"/>
          <w:lang w:eastAsia="es-ES" w:bidi="es-ES"/>
        </w:rPr>
        <w:t>ocurrir</w:t>
      </w:r>
      <w:r w:rsidRPr="00354859">
        <w:rPr>
          <w:rFonts w:ascii="Times New Roman" w:eastAsia="Times New Roman" w:hAnsi="Times New Roman" w:cs="Times New Roman"/>
          <w:sz w:val="24"/>
          <w:szCs w:val="24"/>
          <w:lang w:eastAsia="es-ES" w:bidi="es-ES"/>
        </w:rPr>
        <w:t xml:space="preserve"> durante el periodo de intervención.</w:t>
      </w:r>
    </w:p>
    <w:p w14:paraId="7139FD3F" w14:textId="77777777" w:rsidR="00354859" w:rsidRDefault="00354859" w:rsidP="00354859">
      <w:pPr>
        <w:pStyle w:val="Prrafodelista"/>
        <w:spacing w:line="240" w:lineRule="auto"/>
        <w:ind w:left="0"/>
        <w:jc w:val="both"/>
        <w:rPr>
          <w:szCs w:val="24"/>
          <w:lang w:val="es-ES_tradnl"/>
        </w:rPr>
      </w:pPr>
    </w:p>
    <w:p w14:paraId="3996FD2A" w14:textId="77777777" w:rsidR="00D74CA8" w:rsidRPr="00354859" w:rsidRDefault="00D74CA8" w:rsidP="00354859">
      <w:pPr>
        <w:pStyle w:val="Prrafodelista"/>
        <w:spacing w:line="240" w:lineRule="auto"/>
        <w:ind w:left="0"/>
        <w:jc w:val="both"/>
        <w:rPr>
          <w:rFonts w:ascii="Times New Roman" w:eastAsia="Times New Roman" w:hAnsi="Times New Roman" w:cs="Times New Roman"/>
          <w:sz w:val="24"/>
          <w:szCs w:val="24"/>
          <w:lang w:eastAsia="es-ES" w:bidi="es-ES"/>
        </w:rPr>
      </w:pPr>
      <w:r w:rsidRPr="00354859">
        <w:rPr>
          <w:rFonts w:ascii="Times New Roman" w:eastAsia="Times New Roman" w:hAnsi="Times New Roman" w:cs="Times New Roman"/>
          <w:sz w:val="24"/>
          <w:szCs w:val="24"/>
          <w:lang w:eastAsia="es-ES" w:bidi="es-ES"/>
        </w:rPr>
        <w:t>Resultados esperados de esta epata son;</w:t>
      </w:r>
    </w:p>
    <w:p w14:paraId="3C439F63" w14:textId="089E7E2F" w:rsidR="00CC409C" w:rsidRDefault="00CC409C" w:rsidP="00D74CA8">
      <w:pPr>
        <w:pStyle w:val="Prrafodelista"/>
        <w:numPr>
          <w:ilvl w:val="0"/>
          <w:numId w:val="10"/>
        </w:numPr>
        <w:spacing w:after="200" w:line="276"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Plan de la Primera Etapa</w:t>
      </w:r>
    </w:p>
    <w:p w14:paraId="3CB8DCAB" w14:textId="56F4B14F" w:rsidR="00D74CA8" w:rsidRPr="00354859" w:rsidRDefault="00D74CA8" w:rsidP="00D74CA8">
      <w:pPr>
        <w:pStyle w:val="Prrafodelista"/>
        <w:numPr>
          <w:ilvl w:val="0"/>
          <w:numId w:val="10"/>
        </w:numPr>
        <w:spacing w:after="200" w:line="276" w:lineRule="auto"/>
        <w:jc w:val="both"/>
        <w:rPr>
          <w:rFonts w:ascii="Times New Roman" w:hAnsi="Times New Roman" w:cs="Times New Roman"/>
          <w:sz w:val="24"/>
          <w:szCs w:val="24"/>
          <w:lang w:val="es-ES_tradnl"/>
        </w:rPr>
      </w:pPr>
      <w:r w:rsidRPr="00354859">
        <w:rPr>
          <w:rFonts w:ascii="Times New Roman" w:hAnsi="Times New Roman" w:cs="Times New Roman"/>
          <w:sz w:val="24"/>
          <w:szCs w:val="24"/>
          <w:lang w:val="es-ES_tradnl"/>
        </w:rPr>
        <w:lastRenderedPageBreak/>
        <w:t xml:space="preserve">Diagnóstico </w:t>
      </w:r>
      <w:r w:rsidR="00CC409C">
        <w:rPr>
          <w:rFonts w:ascii="Times New Roman" w:hAnsi="Times New Roman" w:cs="Times New Roman"/>
          <w:sz w:val="24"/>
          <w:szCs w:val="24"/>
          <w:lang w:val="es-ES_tradnl"/>
        </w:rPr>
        <w:t>Participativo</w:t>
      </w:r>
    </w:p>
    <w:p w14:paraId="1AF656FA" w14:textId="5355E979" w:rsidR="00D74CA8" w:rsidRPr="00354859" w:rsidRDefault="00943395" w:rsidP="00D74CA8">
      <w:pPr>
        <w:pStyle w:val="Prrafodelista"/>
        <w:numPr>
          <w:ilvl w:val="0"/>
          <w:numId w:val="10"/>
        </w:numPr>
        <w:spacing w:after="200" w:line="276" w:lineRule="auto"/>
        <w:jc w:val="both"/>
        <w:rPr>
          <w:rFonts w:ascii="Times New Roman" w:hAnsi="Times New Roman" w:cs="Times New Roman"/>
          <w:sz w:val="24"/>
          <w:szCs w:val="24"/>
          <w:lang w:val="es-ES_tradnl"/>
        </w:rPr>
      </w:pPr>
      <w:r w:rsidRPr="00354859">
        <w:rPr>
          <w:rFonts w:ascii="Times New Roman" w:hAnsi="Times New Roman" w:cs="Times New Roman"/>
          <w:sz w:val="24"/>
          <w:szCs w:val="24"/>
          <w:lang w:val="es-ES_tradnl"/>
        </w:rPr>
        <w:t>PIT</w:t>
      </w:r>
    </w:p>
    <w:p w14:paraId="777379E7" w14:textId="6A0234D3" w:rsidR="00D74CA8" w:rsidRPr="00354859" w:rsidRDefault="00F648DA" w:rsidP="00D74CA8">
      <w:pPr>
        <w:pStyle w:val="Prrafodelista"/>
        <w:numPr>
          <w:ilvl w:val="0"/>
          <w:numId w:val="10"/>
        </w:numPr>
        <w:spacing w:after="200" w:line="276"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Mapa de Actores</w:t>
      </w:r>
    </w:p>
    <w:p w14:paraId="24187EE4" w14:textId="453E9A79" w:rsidR="00D74CA8" w:rsidRPr="00AD1226" w:rsidRDefault="00CC409C" w:rsidP="00D74CA8">
      <w:pPr>
        <w:pStyle w:val="Prrafodelista"/>
        <w:numPr>
          <w:ilvl w:val="0"/>
          <w:numId w:val="10"/>
        </w:numPr>
        <w:spacing w:after="200" w:line="276" w:lineRule="auto"/>
        <w:jc w:val="both"/>
        <w:rPr>
          <w:szCs w:val="24"/>
          <w:lang w:val="es-ES_tradnl"/>
        </w:rPr>
      </w:pPr>
      <w:r>
        <w:rPr>
          <w:rFonts w:ascii="Times New Roman" w:hAnsi="Times New Roman" w:cs="Times New Roman"/>
          <w:sz w:val="24"/>
          <w:szCs w:val="24"/>
          <w:lang w:val="es-ES_tradnl"/>
        </w:rPr>
        <w:t>P</w:t>
      </w:r>
      <w:r w:rsidR="00D74CA8" w:rsidRPr="00354859">
        <w:rPr>
          <w:rFonts w:ascii="Times New Roman" w:hAnsi="Times New Roman" w:cs="Times New Roman"/>
          <w:sz w:val="24"/>
          <w:szCs w:val="24"/>
          <w:lang w:val="es-ES_tradnl"/>
        </w:rPr>
        <w:t>lan de contingencia</w:t>
      </w:r>
    </w:p>
    <w:p w14:paraId="5AC8C0ED" w14:textId="77777777" w:rsidR="00D74CA8" w:rsidRPr="00AD1226" w:rsidRDefault="00D74CA8" w:rsidP="00D74CA8">
      <w:pPr>
        <w:pStyle w:val="Prrafodelista"/>
        <w:rPr>
          <w:szCs w:val="24"/>
          <w:lang w:val="es-ES_tradnl"/>
        </w:rPr>
      </w:pPr>
    </w:p>
    <w:p w14:paraId="629E249A" w14:textId="77777777" w:rsidR="00D74CA8" w:rsidRDefault="00D74CA8" w:rsidP="0017638D">
      <w:pPr>
        <w:pStyle w:val="Estilo3"/>
        <w:rPr>
          <w:lang w:val="es-ES_tradnl"/>
        </w:rPr>
      </w:pPr>
      <w:r w:rsidRPr="00AD1226">
        <w:rPr>
          <w:lang w:val="es-ES_tradnl"/>
        </w:rPr>
        <w:t>Ejecución</w:t>
      </w:r>
    </w:p>
    <w:p w14:paraId="749F1D40" w14:textId="1CBA745B" w:rsidR="00A061BB" w:rsidRDefault="00D74CA8" w:rsidP="00F16FFA">
      <w:pPr>
        <w:pStyle w:val="Prrafodelista"/>
        <w:spacing w:line="240" w:lineRule="auto"/>
        <w:ind w:left="0"/>
        <w:jc w:val="both"/>
        <w:rPr>
          <w:rFonts w:ascii="Times New Roman" w:eastAsia="Times New Roman" w:hAnsi="Times New Roman" w:cs="Times New Roman"/>
          <w:sz w:val="24"/>
          <w:szCs w:val="24"/>
          <w:lang w:eastAsia="es-ES" w:bidi="es-ES"/>
        </w:rPr>
      </w:pPr>
      <w:r w:rsidRPr="00354859">
        <w:rPr>
          <w:rFonts w:ascii="Times New Roman" w:eastAsia="Times New Roman" w:hAnsi="Times New Roman" w:cs="Times New Roman"/>
          <w:sz w:val="24"/>
          <w:szCs w:val="24"/>
          <w:lang w:eastAsia="es-ES" w:bidi="es-ES"/>
        </w:rPr>
        <w:t xml:space="preserve">Esta se constituye como la </w:t>
      </w:r>
      <w:r w:rsidR="00943395" w:rsidRPr="00354859">
        <w:rPr>
          <w:rFonts w:ascii="Times New Roman" w:eastAsia="Times New Roman" w:hAnsi="Times New Roman" w:cs="Times New Roman"/>
          <w:sz w:val="24"/>
          <w:szCs w:val="24"/>
          <w:lang w:eastAsia="es-ES" w:bidi="es-ES"/>
        </w:rPr>
        <w:t>fase de implementación del PIT</w:t>
      </w:r>
      <w:r w:rsidRPr="00354859">
        <w:rPr>
          <w:rFonts w:ascii="Times New Roman" w:eastAsia="Times New Roman" w:hAnsi="Times New Roman" w:cs="Times New Roman"/>
          <w:sz w:val="24"/>
          <w:szCs w:val="24"/>
          <w:lang w:eastAsia="es-ES" w:bidi="es-ES"/>
        </w:rPr>
        <w:t>.</w:t>
      </w:r>
      <w:r w:rsidR="00943395" w:rsidRPr="00354859">
        <w:rPr>
          <w:rFonts w:ascii="Times New Roman" w:eastAsia="Times New Roman" w:hAnsi="Times New Roman" w:cs="Times New Roman"/>
          <w:sz w:val="24"/>
          <w:szCs w:val="24"/>
          <w:lang w:eastAsia="es-ES" w:bidi="es-ES"/>
        </w:rPr>
        <w:t xml:space="preserve"> </w:t>
      </w:r>
      <w:r w:rsidRPr="00354859">
        <w:rPr>
          <w:rFonts w:ascii="Times New Roman" w:eastAsia="Times New Roman" w:hAnsi="Times New Roman" w:cs="Times New Roman"/>
          <w:sz w:val="24"/>
          <w:szCs w:val="24"/>
          <w:lang w:eastAsia="es-ES" w:bidi="es-ES"/>
        </w:rPr>
        <w:t xml:space="preserve"> </w:t>
      </w:r>
      <w:r w:rsidR="00943395" w:rsidRPr="00354859">
        <w:rPr>
          <w:rFonts w:ascii="Times New Roman" w:eastAsia="Times New Roman" w:hAnsi="Times New Roman" w:cs="Times New Roman"/>
          <w:sz w:val="24"/>
          <w:szCs w:val="24"/>
          <w:lang w:eastAsia="es-ES" w:bidi="es-ES"/>
        </w:rPr>
        <w:t xml:space="preserve">En </w:t>
      </w:r>
      <w:r w:rsidR="00EE2CD6">
        <w:rPr>
          <w:rFonts w:ascii="Times New Roman" w:eastAsia="Times New Roman" w:hAnsi="Times New Roman" w:cs="Times New Roman"/>
          <w:sz w:val="24"/>
          <w:szCs w:val="24"/>
          <w:lang w:eastAsia="es-ES" w:bidi="es-ES"/>
        </w:rPr>
        <w:t>esta etapa se</w:t>
      </w:r>
      <w:r w:rsidR="00943395" w:rsidRPr="00354859">
        <w:rPr>
          <w:rFonts w:ascii="Times New Roman" w:eastAsia="Times New Roman" w:hAnsi="Times New Roman" w:cs="Times New Roman"/>
          <w:sz w:val="24"/>
          <w:szCs w:val="24"/>
          <w:lang w:eastAsia="es-ES" w:bidi="es-ES"/>
        </w:rPr>
        <w:t xml:space="preserve"> debe</w:t>
      </w:r>
      <w:r w:rsidR="004661D4">
        <w:rPr>
          <w:rFonts w:ascii="Times New Roman" w:eastAsia="Times New Roman" w:hAnsi="Times New Roman" w:cs="Times New Roman"/>
          <w:sz w:val="24"/>
          <w:szCs w:val="24"/>
          <w:lang w:eastAsia="es-ES" w:bidi="es-ES"/>
        </w:rPr>
        <w:t>n</w:t>
      </w:r>
      <w:r w:rsidR="00943395" w:rsidRPr="00354859">
        <w:rPr>
          <w:rFonts w:ascii="Times New Roman" w:eastAsia="Times New Roman" w:hAnsi="Times New Roman" w:cs="Times New Roman"/>
          <w:sz w:val="24"/>
          <w:szCs w:val="24"/>
          <w:lang w:eastAsia="es-ES" w:bidi="es-ES"/>
        </w:rPr>
        <w:t xml:space="preserve"> presentar proyectos</w:t>
      </w:r>
      <w:r w:rsidR="00971844">
        <w:rPr>
          <w:rStyle w:val="Refdenotaalpie"/>
          <w:rFonts w:ascii="Times New Roman" w:eastAsia="Times New Roman" w:hAnsi="Times New Roman" w:cs="Times New Roman"/>
          <w:sz w:val="24"/>
          <w:szCs w:val="24"/>
          <w:lang w:eastAsia="es-ES" w:bidi="es-ES"/>
        </w:rPr>
        <w:footnoteReference w:id="9"/>
      </w:r>
      <w:r w:rsidR="00943395" w:rsidRPr="00354859">
        <w:rPr>
          <w:rFonts w:ascii="Times New Roman" w:eastAsia="Times New Roman" w:hAnsi="Times New Roman" w:cs="Times New Roman"/>
          <w:sz w:val="24"/>
          <w:szCs w:val="24"/>
          <w:lang w:eastAsia="es-ES" w:bidi="es-ES"/>
        </w:rPr>
        <w:t xml:space="preserve"> en conjunto con los actores locales. Para conseguir el mayor éxito posible de estos se requiere </w:t>
      </w:r>
      <w:r w:rsidR="005E5100">
        <w:rPr>
          <w:rFonts w:ascii="Times New Roman" w:eastAsia="Times New Roman" w:hAnsi="Times New Roman" w:cs="Times New Roman"/>
          <w:sz w:val="24"/>
          <w:szCs w:val="24"/>
          <w:lang w:eastAsia="es-ES" w:bidi="es-ES"/>
        </w:rPr>
        <w:t>conectar</w:t>
      </w:r>
      <w:r w:rsidR="00943395" w:rsidRPr="00354859">
        <w:rPr>
          <w:rFonts w:ascii="Times New Roman" w:eastAsia="Times New Roman" w:hAnsi="Times New Roman" w:cs="Times New Roman"/>
          <w:sz w:val="24"/>
          <w:szCs w:val="24"/>
          <w:lang w:eastAsia="es-ES" w:bidi="es-ES"/>
        </w:rPr>
        <w:t xml:space="preserve"> servicios sociales públicos</w:t>
      </w:r>
      <w:r w:rsidR="005E5100">
        <w:rPr>
          <w:rStyle w:val="Refdenotaalpie"/>
          <w:rFonts w:ascii="Times New Roman" w:eastAsia="Times New Roman" w:hAnsi="Times New Roman" w:cs="Times New Roman"/>
          <w:sz w:val="24"/>
          <w:szCs w:val="24"/>
          <w:lang w:eastAsia="es-ES" w:bidi="es-ES"/>
        </w:rPr>
        <w:footnoteReference w:id="10"/>
      </w:r>
      <w:r w:rsidR="00943395" w:rsidRPr="00354859">
        <w:rPr>
          <w:rFonts w:ascii="Times New Roman" w:eastAsia="Times New Roman" w:hAnsi="Times New Roman" w:cs="Times New Roman"/>
          <w:sz w:val="24"/>
          <w:szCs w:val="24"/>
          <w:lang w:eastAsia="es-ES" w:bidi="es-ES"/>
        </w:rPr>
        <w:t xml:space="preserve"> y privados </w:t>
      </w:r>
      <w:r w:rsidR="004661D4">
        <w:rPr>
          <w:rFonts w:ascii="Times New Roman" w:eastAsia="Times New Roman" w:hAnsi="Times New Roman" w:cs="Times New Roman"/>
          <w:sz w:val="24"/>
          <w:szCs w:val="24"/>
          <w:lang w:eastAsia="es-ES" w:bidi="es-ES"/>
        </w:rPr>
        <w:t xml:space="preserve">acercando la información a las partes involucradas </w:t>
      </w:r>
      <w:r w:rsidR="00943395" w:rsidRPr="00354859">
        <w:rPr>
          <w:rFonts w:ascii="Times New Roman" w:eastAsia="Times New Roman" w:hAnsi="Times New Roman" w:cs="Times New Roman"/>
          <w:sz w:val="24"/>
          <w:szCs w:val="24"/>
          <w:lang w:eastAsia="es-ES" w:bidi="es-ES"/>
        </w:rPr>
        <w:t xml:space="preserve">y organizar </w:t>
      </w:r>
      <w:r w:rsidR="00EE2CD6">
        <w:rPr>
          <w:rFonts w:ascii="Times New Roman" w:eastAsia="Times New Roman" w:hAnsi="Times New Roman" w:cs="Times New Roman"/>
          <w:sz w:val="24"/>
          <w:szCs w:val="24"/>
          <w:lang w:eastAsia="es-ES" w:bidi="es-ES"/>
        </w:rPr>
        <w:t xml:space="preserve">a </w:t>
      </w:r>
      <w:r w:rsidR="00943395" w:rsidRPr="00354859">
        <w:rPr>
          <w:rFonts w:ascii="Times New Roman" w:eastAsia="Times New Roman" w:hAnsi="Times New Roman" w:cs="Times New Roman"/>
          <w:sz w:val="24"/>
          <w:szCs w:val="24"/>
          <w:lang w:eastAsia="es-ES" w:bidi="es-ES"/>
        </w:rPr>
        <w:t>los participantes tanto a nivel municipal como a nivel comunitario a través de la creación de al menos una mesa temática</w:t>
      </w:r>
      <w:r w:rsidR="003E7787">
        <w:rPr>
          <w:rStyle w:val="Refdenotaalpie"/>
          <w:rFonts w:ascii="Times New Roman" w:eastAsia="Times New Roman" w:hAnsi="Times New Roman" w:cs="Times New Roman"/>
          <w:sz w:val="24"/>
          <w:szCs w:val="24"/>
          <w:lang w:eastAsia="es-ES" w:bidi="es-ES"/>
        </w:rPr>
        <w:footnoteReference w:id="11"/>
      </w:r>
      <w:r w:rsidR="00943395" w:rsidRPr="00354859">
        <w:rPr>
          <w:rFonts w:ascii="Times New Roman" w:eastAsia="Times New Roman" w:hAnsi="Times New Roman" w:cs="Times New Roman"/>
          <w:sz w:val="24"/>
          <w:szCs w:val="24"/>
          <w:lang w:eastAsia="es-ES" w:bidi="es-ES"/>
        </w:rPr>
        <w:t xml:space="preserve"> vinculado al consejo de desarrollo distrital y fortalecer y/o crear comités, comisiones, asociaciones etc</w:t>
      </w:r>
      <w:r w:rsidR="00A061BB">
        <w:rPr>
          <w:rFonts w:ascii="Times New Roman" w:eastAsia="Times New Roman" w:hAnsi="Times New Roman" w:cs="Times New Roman"/>
          <w:sz w:val="24"/>
          <w:szCs w:val="24"/>
          <w:lang w:eastAsia="es-ES" w:bidi="es-ES"/>
        </w:rPr>
        <w:t>. comunitarios</w:t>
      </w:r>
      <w:r w:rsidR="00943395" w:rsidRPr="00354859">
        <w:rPr>
          <w:rFonts w:ascii="Times New Roman" w:eastAsia="Times New Roman" w:hAnsi="Times New Roman" w:cs="Times New Roman"/>
          <w:sz w:val="24"/>
          <w:szCs w:val="24"/>
          <w:lang w:eastAsia="es-ES" w:bidi="es-ES"/>
        </w:rPr>
        <w:t>.</w:t>
      </w:r>
      <w:r w:rsidR="00F37BB0">
        <w:rPr>
          <w:rFonts w:ascii="Times New Roman" w:eastAsia="Times New Roman" w:hAnsi="Times New Roman" w:cs="Times New Roman"/>
          <w:sz w:val="24"/>
          <w:szCs w:val="24"/>
          <w:lang w:eastAsia="es-ES" w:bidi="es-ES"/>
        </w:rPr>
        <w:t xml:space="preserve"> </w:t>
      </w:r>
    </w:p>
    <w:p w14:paraId="10A1F3CD" w14:textId="796506FC" w:rsidR="00943395" w:rsidRDefault="00943395" w:rsidP="00F16FFA">
      <w:pPr>
        <w:pStyle w:val="Textoindependiente"/>
        <w:spacing w:before="167"/>
        <w:ind w:right="9"/>
        <w:jc w:val="both"/>
      </w:pPr>
      <w:r>
        <w:t>La correlación y la claridad entre los objetivos, los proyectos, los servicios sociales y las mesas y comités es fundamental para asegurar el éxito de la intervención.</w:t>
      </w:r>
      <w:r w:rsidR="00737BE6">
        <w:t xml:space="preserve"> Esto se resume en la guía de focalización de la intervención</w:t>
      </w:r>
      <w:r w:rsidR="00737BE6">
        <w:rPr>
          <w:rStyle w:val="Refdenotaalpie"/>
        </w:rPr>
        <w:footnoteReference w:id="12"/>
      </w:r>
      <w:r w:rsidR="0017638D">
        <w:t xml:space="preserve"> que es una herramienta que facilit</w:t>
      </w:r>
      <w:r w:rsidR="008F0D92">
        <w:t>a</w:t>
      </w:r>
      <w:r w:rsidR="0017638D">
        <w:t xml:space="preserve"> mantener el foco de la intervención.</w:t>
      </w:r>
      <w:r>
        <w:t xml:space="preserve"> </w:t>
      </w:r>
      <w:r w:rsidR="00354859">
        <w:t>La figura 4 demuestra el orden y las metas mínimas exigidas al voluntario por parte de la coordinación del programa.</w:t>
      </w:r>
      <w:r w:rsidR="00056018">
        <w:t xml:space="preserve"> </w:t>
      </w:r>
      <w:r w:rsidR="00056018" w:rsidRPr="00056018">
        <w:rPr>
          <w:highlight w:val="yellow"/>
        </w:rPr>
        <w:t>DESCRIBIR MAS LA FIGURA, explicar de dónde salen l</w:t>
      </w:r>
      <w:r w:rsidR="00056018" w:rsidRPr="001945D4">
        <w:rPr>
          <w:highlight w:val="yellow"/>
        </w:rPr>
        <w:t>os objetivos específicos y que los proyectos responden a esos objetivos</w:t>
      </w:r>
      <w:r w:rsidR="001945D4" w:rsidRPr="001945D4">
        <w:rPr>
          <w:highlight w:val="yellow"/>
        </w:rPr>
        <w:t>, focalizar que los servicios sociales e instancias de participación favorecen los objetivos de los proyectos.</w:t>
      </w:r>
    </w:p>
    <w:p w14:paraId="3012BABE" w14:textId="77777777" w:rsidR="00943395" w:rsidRDefault="00943395" w:rsidP="00943395">
      <w:pPr>
        <w:pStyle w:val="Textoindependiente"/>
        <w:spacing w:before="167"/>
        <w:ind w:left="482" w:right="799"/>
        <w:jc w:val="both"/>
      </w:pPr>
      <w:r>
        <w:rPr>
          <w:noProof/>
          <w:lang w:val="es-PY" w:eastAsia="es-PY" w:bidi="ar-SA"/>
        </w:rPr>
        <w:drawing>
          <wp:inline distT="0" distB="0" distL="0" distR="0" wp14:anchorId="7188794B" wp14:editId="1BA22770">
            <wp:extent cx="5638800" cy="2409825"/>
            <wp:effectExtent l="0" t="0" r="19050" b="28575"/>
            <wp:docPr id="127" name="Diagrama 1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5992D880" w14:textId="77777777" w:rsidR="00943395" w:rsidRDefault="00943395" w:rsidP="00943395">
      <w:pPr>
        <w:pStyle w:val="Textoindependiente"/>
        <w:spacing w:before="159"/>
        <w:ind w:right="9"/>
        <w:jc w:val="right"/>
      </w:pPr>
      <w:r>
        <w:t>Figura 4</w:t>
      </w:r>
    </w:p>
    <w:p w14:paraId="7EE42D39" w14:textId="77777777" w:rsidR="004661D4" w:rsidRDefault="004661D4" w:rsidP="00943395">
      <w:pPr>
        <w:spacing w:line="240" w:lineRule="auto"/>
        <w:rPr>
          <w:rFonts w:asciiTheme="minorHAnsi" w:eastAsiaTheme="minorHAnsi" w:hAnsiTheme="minorHAnsi" w:cstheme="minorBidi"/>
          <w:szCs w:val="24"/>
          <w:lang w:val="es-ES_tradnl" w:eastAsia="en-US"/>
        </w:rPr>
      </w:pPr>
    </w:p>
    <w:p w14:paraId="1E645098" w14:textId="3EDE0702" w:rsidR="005E5100" w:rsidRPr="0017638D" w:rsidRDefault="005E5100" w:rsidP="001572D3">
      <w:pPr>
        <w:spacing w:line="240" w:lineRule="auto"/>
        <w:rPr>
          <w:rFonts w:ascii="Times New Roman" w:eastAsia="Times New Roman" w:hAnsi="Times New Roman" w:cs="Times New Roman"/>
          <w:sz w:val="24"/>
          <w:szCs w:val="24"/>
          <w:lang w:val="es-ES" w:eastAsia="es-ES" w:bidi="es-ES"/>
        </w:rPr>
      </w:pPr>
      <w:r w:rsidRPr="0017638D">
        <w:rPr>
          <w:rFonts w:ascii="Times New Roman" w:eastAsia="Times New Roman" w:hAnsi="Times New Roman" w:cs="Times New Roman"/>
          <w:sz w:val="24"/>
          <w:szCs w:val="24"/>
          <w:lang w:val="es-ES" w:eastAsia="es-ES" w:bidi="es-ES"/>
        </w:rPr>
        <w:lastRenderedPageBreak/>
        <w:t xml:space="preserve">En esta etapa existen además </w:t>
      </w:r>
      <w:r w:rsidR="00091743">
        <w:rPr>
          <w:rFonts w:ascii="Times New Roman" w:eastAsia="Times New Roman" w:hAnsi="Times New Roman" w:cs="Times New Roman"/>
          <w:sz w:val="24"/>
          <w:szCs w:val="24"/>
          <w:lang w:val="es-ES" w:eastAsia="es-ES" w:bidi="es-ES"/>
        </w:rPr>
        <w:t>actividades</w:t>
      </w:r>
      <w:r w:rsidRPr="0017638D">
        <w:rPr>
          <w:rFonts w:ascii="Times New Roman" w:eastAsia="Times New Roman" w:hAnsi="Times New Roman" w:cs="Times New Roman"/>
          <w:sz w:val="24"/>
          <w:szCs w:val="24"/>
          <w:lang w:val="es-ES" w:eastAsia="es-ES" w:bidi="es-ES"/>
        </w:rPr>
        <w:t xml:space="preserve"> </w:t>
      </w:r>
      <w:r w:rsidR="004661D4" w:rsidRPr="0017638D">
        <w:rPr>
          <w:rFonts w:ascii="Times New Roman" w:eastAsia="Times New Roman" w:hAnsi="Times New Roman" w:cs="Times New Roman"/>
          <w:sz w:val="24"/>
          <w:szCs w:val="24"/>
          <w:lang w:val="es-ES" w:eastAsia="es-ES" w:bidi="es-ES"/>
        </w:rPr>
        <w:t>estratégic</w:t>
      </w:r>
      <w:r w:rsidR="00091743">
        <w:rPr>
          <w:rFonts w:ascii="Times New Roman" w:eastAsia="Times New Roman" w:hAnsi="Times New Roman" w:cs="Times New Roman"/>
          <w:sz w:val="24"/>
          <w:szCs w:val="24"/>
          <w:lang w:val="es-ES" w:eastAsia="es-ES" w:bidi="es-ES"/>
        </w:rPr>
        <w:t>a</w:t>
      </w:r>
      <w:r w:rsidRPr="0017638D">
        <w:rPr>
          <w:rFonts w:ascii="Times New Roman" w:eastAsia="Times New Roman" w:hAnsi="Times New Roman" w:cs="Times New Roman"/>
          <w:sz w:val="24"/>
          <w:szCs w:val="24"/>
          <w:lang w:val="es-ES" w:eastAsia="es-ES" w:bidi="es-ES"/>
        </w:rPr>
        <w:t>s</w:t>
      </w:r>
      <w:r w:rsidR="00640DAC">
        <w:rPr>
          <w:rFonts w:ascii="Times New Roman" w:eastAsia="Times New Roman" w:hAnsi="Times New Roman" w:cs="Times New Roman"/>
          <w:sz w:val="24"/>
          <w:szCs w:val="24"/>
          <w:lang w:val="es-ES" w:eastAsia="es-ES" w:bidi="es-ES"/>
        </w:rPr>
        <w:t>, de posicionamiento y de visibilizar el programa</w:t>
      </w:r>
      <w:r w:rsidRPr="0017638D">
        <w:rPr>
          <w:rFonts w:ascii="Times New Roman" w:eastAsia="Times New Roman" w:hAnsi="Times New Roman" w:cs="Times New Roman"/>
          <w:sz w:val="24"/>
          <w:szCs w:val="24"/>
          <w:lang w:val="es-ES" w:eastAsia="es-ES" w:bidi="es-ES"/>
        </w:rPr>
        <w:t>:</w:t>
      </w:r>
    </w:p>
    <w:p w14:paraId="5452DE83" w14:textId="3CFCFF85" w:rsidR="005E5100" w:rsidRDefault="005E5100" w:rsidP="001572D3">
      <w:pPr>
        <w:pStyle w:val="Prrafodelista"/>
        <w:numPr>
          <w:ilvl w:val="0"/>
          <w:numId w:val="16"/>
        </w:numPr>
        <w:spacing w:line="240" w:lineRule="auto"/>
        <w:jc w:val="both"/>
        <w:rPr>
          <w:szCs w:val="24"/>
          <w:lang w:val="es-ES_tradnl"/>
        </w:rPr>
      </w:pPr>
      <w:r w:rsidRPr="0017638D">
        <w:rPr>
          <w:rFonts w:ascii="Times New Roman" w:eastAsia="Times New Roman" w:hAnsi="Times New Roman" w:cs="Times New Roman"/>
          <w:sz w:val="24"/>
          <w:szCs w:val="24"/>
          <w:lang w:eastAsia="es-ES" w:bidi="es-ES"/>
        </w:rPr>
        <w:t xml:space="preserve">Feria de Oportunidades: </w:t>
      </w:r>
      <w:r w:rsidR="005869A1" w:rsidRPr="0017638D">
        <w:rPr>
          <w:rFonts w:ascii="Times New Roman" w:eastAsia="Times New Roman" w:hAnsi="Times New Roman" w:cs="Times New Roman"/>
          <w:sz w:val="24"/>
          <w:szCs w:val="24"/>
          <w:lang w:eastAsia="es-ES" w:bidi="es-ES"/>
        </w:rPr>
        <w:t xml:space="preserve">En cada distrito con intervención de AROVIA se organiza una feria en donde todas las organizaciones (públicas, privadas y de la sociedad civil) </w:t>
      </w:r>
      <w:r w:rsidR="005243D5" w:rsidRPr="0017638D">
        <w:rPr>
          <w:rFonts w:ascii="Times New Roman" w:eastAsia="Times New Roman" w:hAnsi="Times New Roman" w:cs="Times New Roman"/>
          <w:sz w:val="24"/>
          <w:szCs w:val="24"/>
          <w:lang w:eastAsia="es-ES" w:bidi="es-ES"/>
        </w:rPr>
        <w:t>interesadas presenten su trabajo, logros y oportunidades. De esta manera se promueve la participación, el acceso a la información y la articulación</w:t>
      </w:r>
      <w:r w:rsidR="005243D5">
        <w:rPr>
          <w:szCs w:val="24"/>
          <w:lang w:val="es-ES_tradnl"/>
        </w:rPr>
        <w:t xml:space="preserve"> territorial.</w:t>
      </w:r>
    </w:p>
    <w:p w14:paraId="50E3537A" w14:textId="2CDEE8E2" w:rsidR="00640DAC" w:rsidRDefault="00640DAC" w:rsidP="001572D3">
      <w:pPr>
        <w:pStyle w:val="Prrafodelista"/>
        <w:numPr>
          <w:ilvl w:val="0"/>
          <w:numId w:val="16"/>
        </w:numPr>
        <w:spacing w:line="240" w:lineRule="auto"/>
        <w:jc w:val="both"/>
        <w:rPr>
          <w:szCs w:val="24"/>
          <w:lang w:val="es-ES_tradnl"/>
        </w:rPr>
      </w:pPr>
      <w:r>
        <w:rPr>
          <w:szCs w:val="24"/>
          <w:lang w:val="es-ES_tradnl"/>
        </w:rPr>
        <w:t xml:space="preserve">El día de las buenas acciones: Cada voluntario organiza en la fecha indicada por la organización mundial del DBA una actividad en el marco del plan de intervención territorial para hacer “el bien”. </w:t>
      </w:r>
    </w:p>
    <w:p w14:paraId="0D799B77" w14:textId="770BCF36" w:rsidR="00640DAC" w:rsidRDefault="00640DAC" w:rsidP="001572D3">
      <w:pPr>
        <w:pStyle w:val="Prrafodelista"/>
        <w:numPr>
          <w:ilvl w:val="0"/>
          <w:numId w:val="16"/>
        </w:numPr>
        <w:spacing w:line="240" w:lineRule="auto"/>
        <w:jc w:val="both"/>
        <w:rPr>
          <w:szCs w:val="24"/>
          <w:lang w:val="es-ES_tradnl"/>
        </w:rPr>
      </w:pPr>
      <w:r>
        <w:rPr>
          <w:szCs w:val="24"/>
          <w:lang w:val="es-ES_tradnl"/>
        </w:rPr>
        <w:t xml:space="preserve">Organizar actividades varias en el marco de un día mundial que esté correlacionado con el plan de intervención </w:t>
      </w:r>
      <w:proofErr w:type="gramStart"/>
      <w:r w:rsidR="004061F5">
        <w:rPr>
          <w:szCs w:val="24"/>
          <w:lang w:val="es-ES_tradnl"/>
        </w:rPr>
        <w:t>como</w:t>
      </w:r>
      <w:proofErr w:type="gramEnd"/>
      <w:r>
        <w:rPr>
          <w:szCs w:val="24"/>
          <w:lang w:val="es-ES_tradnl"/>
        </w:rPr>
        <w:t xml:space="preserve"> por ejemplo: día mundial contra el trabajo infantil, día del niño, día de la alimentación, día de los voluntarios entre otros.</w:t>
      </w:r>
    </w:p>
    <w:p w14:paraId="1B193CE3" w14:textId="4AA52A83" w:rsidR="008F0D92" w:rsidRPr="008F0D92" w:rsidRDefault="008F0D92" w:rsidP="00F16FFA">
      <w:pPr>
        <w:pStyle w:val="Prrafodelista"/>
        <w:numPr>
          <w:ilvl w:val="0"/>
          <w:numId w:val="16"/>
        </w:numPr>
        <w:spacing w:line="240" w:lineRule="auto"/>
        <w:rPr>
          <w:szCs w:val="24"/>
          <w:highlight w:val="yellow"/>
          <w:lang w:val="es-ES_tradnl"/>
        </w:rPr>
      </w:pPr>
      <w:r w:rsidRPr="008F0D92">
        <w:rPr>
          <w:szCs w:val="24"/>
          <w:highlight w:val="yellow"/>
          <w:lang w:val="es-ES_tradnl"/>
        </w:rPr>
        <w:t xml:space="preserve">Talleres de acceso a la información </w:t>
      </w:r>
    </w:p>
    <w:p w14:paraId="29D13CBF" w14:textId="33F5BA09" w:rsidR="00971844" w:rsidRPr="0017638D" w:rsidRDefault="00971844" w:rsidP="00F16FFA">
      <w:pPr>
        <w:spacing w:line="240" w:lineRule="auto"/>
        <w:rPr>
          <w:rFonts w:ascii="Times New Roman" w:eastAsia="Times New Roman" w:hAnsi="Times New Roman" w:cs="Times New Roman"/>
          <w:sz w:val="24"/>
          <w:szCs w:val="24"/>
          <w:lang w:val="es-ES" w:eastAsia="es-ES" w:bidi="es-ES"/>
        </w:rPr>
      </w:pPr>
      <w:r w:rsidRPr="0017638D">
        <w:rPr>
          <w:rFonts w:ascii="Times New Roman" w:eastAsia="Times New Roman" w:hAnsi="Times New Roman" w:cs="Times New Roman"/>
          <w:sz w:val="24"/>
          <w:szCs w:val="24"/>
          <w:lang w:val="es-ES" w:eastAsia="es-ES" w:bidi="es-ES"/>
        </w:rPr>
        <w:t>Los resultados esperados de esta son:</w:t>
      </w:r>
    </w:p>
    <w:p w14:paraId="74EEABDB" w14:textId="4DDCE240" w:rsidR="005E5100" w:rsidRPr="005E5100" w:rsidRDefault="005E5100" w:rsidP="00F16FFA">
      <w:pPr>
        <w:pStyle w:val="Prrafodelista"/>
        <w:numPr>
          <w:ilvl w:val="0"/>
          <w:numId w:val="15"/>
        </w:numPr>
        <w:spacing w:line="240" w:lineRule="auto"/>
        <w:rPr>
          <w:szCs w:val="24"/>
          <w:lang w:val="es-ES_tradnl"/>
        </w:rPr>
      </w:pPr>
      <w:r w:rsidRPr="005E5100">
        <w:rPr>
          <w:szCs w:val="24"/>
          <w:lang w:val="es-ES_tradnl"/>
        </w:rPr>
        <w:t>Proyectos elaborados e implementados</w:t>
      </w:r>
    </w:p>
    <w:p w14:paraId="2DE097E7" w14:textId="1FC1AE65" w:rsidR="005E5100" w:rsidRPr="005E5100" w:rsidRDefault="005E5100" w:rsidP="00F16FFA">
      <w:pPr>
        <w:pStyle w:val="Prrafodelista"/>
        <w:numPr>
          <w:ilvl w:val="0"/>
          <w:numId w:val="15"/>
        </w:numPr>
        <w:spacing w:line="240" w:lineRule="auto"/>
        <w:rPr>
          <w:szCs w:val="24"/>
          <w:lang w:val="es-ES_tradnl"/>
        </w:rPr>
      </w:pPr>
      <w:r w:rsidRPr="005E5100">
        <w:rPr>
          <w:szCs w:val="24"/>
          <w:lang w:val="es-ES_tradnl"/>
        </w:rPr>
        <w:t xml:space="preserve">Información </w:t>
      </w:r>
      <w:r w:rsidR="009973F5">
        <w:rPr>
          <w:szCs w:val="24"/>
          <w:lang w:val="es-ES_tradnl"/>
        </w:rPr>
        <w:t xml:space="preserve">sobre servicios sociales públicos </w:t>
      </w:r>
      <w:r w:rsidRPr="005E5100">
        <w:rPr>
          <w:szCs w:val="24"/>
          <w:lang w:val="es-ES_tradnl"/>
        </w:rPr>
        <w:t>acercada</w:t>
      </w:r>
      <w:r w:rsidR="009973F5">
        <w:rPr>
          <w:szCs w:val="24"/>
          <w:lang w:val="es-ES_tradnl"/>
        </w:rPr>
        <w:t xml:space="preserve"> a la población </w:t>
      </w:r>
    </w:p>
    <w:p w14:paraId="0C029420" w14:textId="06324551" w:rsidR="005E5100" w:rsidRPr="005E5100" w:rsidRDefault="005E5100" w:rsidP="00F16FFA">
      <w:pPr>
        <w:pStyle w:val="Prrafodelista"/>
        <w:numPr>
          <w:ilvl w:val="0"/>
          <w:numId w:val="15"/>
        </w:numPr>
        <w:spacing w:line="240" w:lineRule="auto"/>
        <w:rPr>
          <w:szCs w:val="24"/>
          <w:lang w:val="es-ES_tradnl"/>
        </w:rPr>
      </w:pPr>
      <w:r w:rsidRPr="005E5100">
        <w:rPr>
          <w:szCs w:val="24"/>
          <w:lang w:val="es-ES_tradnl"/>
        </w:rPr>
        <w:t>Servicios sociales conectados</w:t>
      </w:r>
    </w:p>
    <w:p w14:paraId="5199DE76" w14:textId="16663175" w:rsidR="005E5100" w:rsidRPr="005E5100" w:rsidRDefault="005E5100" w:rsidP="00F16FFA">
      <w:pPr>
        <w:pStyle w:val="Prrafodelista"/>
        <w:numPr>
          <w:ilvl w:val="0"/>
          <w:numId w:val="15"/>
        </w:numPr>
        <w:spacing w:line="240" w:lineRule="auto"/>
        <w:rPr>
          <w:szCs w:val="24"/>
          <w:lang w:val="es-ES_tradnl"/>
        </w:rPr>
      </w:pPr>
      <w:r w:rsidRPr="005E5100">
        <w:rPr>
          <w:szCs w:val="24"/>
          <w:lang w:val="es-ES_tradnl"/>
        </w:rPr>
        <w:t>Mesa temática creada</w:t>
      </w:r>
    </w:p>
    <w:p w14:paraId="5EA4051B" w14:textId="70A60188" w:rsidR="005E5100" w:rsidRPr="005E5100" w:rsidRDefault="00091743" w:rsidP="00F16FFA">
      <w:pPr>
        <w:pStyle w:val="Prrafodelista"/>
        <w:numPr>
          <w:ilvl w:val="0"/>
          <w:numId w:val="15"/>
        </w:numPr>
        <w:spacing w:line="240" w:lineRule="auto"/>
        <w:rPr>
          <w:szCs w:val="24"/>
          <w:lang w:val="es-ES_tradnl"/>
        </w:rPr>
      </w:pPr>
      <w:r w:rsidRPr="005E5100">
        <w:rPr>
          <w:szCs w:val="24"/>
          <w:lang w:val="es-ES_tradnl"/>
        </w:rPr>
        <w:t>Comunidad</w:t>
      </w:r>
      <w:r>
        <w:rPr>
          <w:szCs w:val="24"/>
          <w:lang w:val="es-ES_tradnl"/>
        </w:rPr>
        <w:t>es</w:t>
      </w:r>
      <w:r w:rsidRPr="005E5100">
        <w:rPr>
          <w:szCs w:val="24"/>
          <w:lang w:val="es-ES_tradnl"/>
        </w:rPr>
        <w:t xml:space="preserve"> organizadas</w:t>
      </w:r>
    </w:p>
    <w:p w14:paraId="266DAB0F" w14:textId="6980E27A" w:rsidR="005E5100" w:rsidRPr="005E5100" w:rsidRDefault="005E5100" w:rsidP="00F16FFA">
      <w:pPr>
        <w:pStyle w:val="Prrafodelista"/>
        <w:numPr>
          <w:ilvl w:val="0"/>
          <w:numId w:val="15"/>
        </w:numPr>
        <w:spacing w:line="240" w:lineRule="auto"/>
        <w:rPr>
          <w:szCs w:val="24"/>
          <w:lang w:val="es-ES_tradnl"/>
        </w:rPr>
      </w:pPr>
      <w:r w:rsidRPr="005E5100">
        <w:rPr>
          <w:szCs w:val="24"/>
          <w:lang w:val="es-ES_tradnl"/>
        </w:rPr>
        <w:t>Informe semestral presentado</w:t>
      </w:r>
    </w:p>
    <w:p w14:paraId="7BB613D3" w14:textId="26D91095" w:rsidR="00971844" w:rsidRPr="009973F5" w:rsidRDefault="005E5100" w:rsidP="00F16FFA">
      <w:pPr>
        <w:pStyle w:val="Prrafodelista"/>
        <w:numPr>
          <w:ilvl w:val="0"/>
          <w:numId w:val="15"/>
        </w:numPr>
        <w:spacing w:line="240" w:lineRule="auto"/>
        <w:rPr>
          <w:szCs w:val="24"/>
          <w:lang w:val="es-ES_tradnl"/>
        </w:rPr>
      </w:pPr>
      <w:r w:rsidRPr="009973F5">
        <w:rPr>
          <w:szCs w:val="24"/>
          <w:lang w:val="es-ES_tradnl"/>
        </w:rPr>
        <w:t>Feria de oportunidades realizado</w:t>
      </w:r>
    </w:p>
    <w:p w14:paraId="39F4B7D5" w14:textId="77777777" w:rsidR="0017638D" w:rsidRPr="00943395" w:rsidRDefault="0017638D" w:rsidP="00943395">
      <w:pPr>
        <w:spacing w:line="240" w:lineRule="auto"/>
        <w:rPr>
          <w:rFonts w:asciiTheme="minorHAnsi" w:eastAsiaTheme="minorHAnsi" w:hAnsiTheme="minorHAnsi" w:cstheme="minorBidi"/>
          <w:szCs w:val="24"/>
          <w:lang w:val="es-ES_tradnl" w:eastAsia="en-US"/>
        </w:rPr>
      </w:pPr>
    </w:p>
    <w:p w14:paraId="2C2A733B" w14:textId="3AD9E984" w:rsidR="00D74CA8" w:rsidRPr="001D71FD" w:rsidRDefault="00D74CA8" w:rsidP="001D71FD">
      <w:pPr>
        <w:pStyle w:val="Estilo3"/>
        <w:rPr>
          <w:rStyle w:val="Ttulo4Car"/>
          <w:rFonts w:ascii="Times New Roman" w:eastAsia="Calibri" w:hAnsi="Times New Roman" w:cs="Times New Roman"/>
          <w:b w:val="0"/>
          <w:i w:val="0"/>
          <w:color w:val="FFFFFF" w:themeColor="background1"/>
          <w:sz w:val="22"/>
          <w:szCs w:val="22"/>
        </w:rPr>
      </w:pPr>
      <w:bookmarkStart w:id="16" w:name="_Toc521506688"/>
      <w:r w:rsidRPr="001D71FD">
        <w:rPr>
          <w:rStyle w:val="Ttulo4Car"/>
          <w:rFonts w:ascii="Times New Roman" w:eastAsia="Calibri" w:hAnsi="Times New Roman" w:cs="Times New Roman"/>
          <w:b w:val="0"/>
          <w:i w:val="0"/>
          <w:color w:val="FFFFFF" w:themeColor="background1"/>
          <w:sz w:val="22"/>
          <w:szCs w:val="22"/>
        </w:rPr>
        <w:t>Cierre/</w:t>
      </w:r>
      <w:r w:rsidR="0017638D" w:rsidRPr="001D71FD">
        <w:rPr>
          <w:rStyle w:val="Ttulo4Car"/>
          <w:rFonts w:ascii="Times New Roman" w:eastAsia="Calibri" w:hAnsi="Times New Roman" w:cs="Times New Roman"/>
          <w:b w:val="0"/>
          <w:i w:val="0"/>
          <w:color w:val="FFFFFF" w:themeColor="background1"/>
          <w:sz w:val="22"/>
          <w:szCs w:val="22"/>
        </w:rPr>
        <w:t>traspaso</w:t>
      </w:r>
      <w:bookmarkEnd w:id="16"/>
    </w:p>
    <w:p w14:paraId="41DF8EAC" w14:textId="6DE09C1A" w:rsidR="00EB54BE" w:rsidRDefault="00D74CA8" w:rsidP="00F16FFA">
      <w:pPr>
        <w:pStyle w:val="Prrafodelista"/>
        <w:spacing w:line="240" w:lineRule="auto"/>
        <w:ind w:left="0"/>
        <w:jc w:val="both"/>
        <w:rPr>
          <w:rFonts w:ascii="Times New Roman" w:eastAsia="Times New Roman" w:hAnsi="Times New Roman" w:cs="Times New Roman"/>
          <w:sz w:val="24"/>
          <w:szCs w:val="24"/>
          <w:lang w:eastAsia="es-ES" w:bidi="es-ES"/>
        </w:rPr>
      </w:pPr>
      <w:r w:rsidRPr="00985B1B">
        <w:rPr>
          <w:rFonts w:ascii="Times New Roman" w:eastAsia="Times New Roman" w:hAnsi="Times New Roman" w:cs="Times New Roman"/>
          <w:sz w:val="24"/>
          <w:szCs w:val="24"/>
          <w:lang w:eastAsia="es-ES" w:bidi="es-ES"/>
        </w:rPr>
        <w:t>La tercera etapa de</w:t>
      </w:r>
      <w:r w:rsidR="00EB54BE">
        <w:rPr>
          <w:rFonts w:ascii="Times New Roman" w:eastAsia="Times New Roman" w:hAnsi="Times New Roman" w:cs="Times New Roman"/>
          <w:sz w:val="24"/>
          <w:szCs w:val="24"/>
          <w:lang w:eastAsia="es-ES" w:bidi="es-ES"/>
        </w:rPr>
        <w:t xml:space="preserve"> </w:t>
      </w:r>
      <w:r w:rsidRPr="00985B1B">
        <w:rPr>
          <w:rFonts w:ascii="Times New Roman" w:eastAsia="Times New Roman" w:hAnsi="Times New Roman" w:cs="Times New Roman"/>
          <w:sz w:val="24"/>
          <w:szCs w:val="24"/>
          <w:lang w:eastAsia="es-ES" w:bidi="es-ES"/>
        </w:rPr>
        <w:t>l</w:t>
      </w:r>
      <w:r w:rsidR="00EB54BE">
        <w:rPr>
          <w:rFonts w:ascii="Times New Roman" w:eastAsia="Times New Roman" w:hAnsi="Times New Roman" w:cs="Times New Roman"/>
          <w:sz w:val="24"/>
          <w:szCs w:val="24"/>
          <w:lang w:eastAsia="es-ES" w:bidi="es-ES"/>
        </w:rPr>
        <w:t>a</w:t>
      </w:r>
      <w:r w:rsidRPr="00985B1B">
        <w:rPr>
          <w:rFonts w:ascii="Times New Roman" w:eastAsia="Times New Roman" w:hAnsi="Times New Roman" w:cs="Times New Roman"/>
          <w:sz w:val="24"/>
          <w:szCs w:val="24"/>
          <w:lang w:eastAsia="es-ES" w:bidi="es-ES"/>
        </w:rPr>
        <w:t xml:space="preserve"> </w:t>
      </w:r>
      <w:r w:rsidR="00EB54BE">
        <w:rPr>
          <w:rFonts w:ascii="Times New Roman" w:eastAsia="Times New Roman" w:hAnsi="Times New Roman" w:cs="Times New Roman"/>
          <w:sz w:val="24"/>
          <w:szCs w:val="24"/>
          <w:lang w:eastAsia="es-ES" w:bidi="es-ES"/>
        </w:rPr>
        <w:t xml:space="preserve">intervención del voluntario </w:t>
      </w:r>
      <w:r w:rsidRPr="00985B1B">
        <w:rPr>
          <w:rFonts w:ascii="Times New Roman" w:eastAsia="Times New Roman" w:hAnsi="Times New Roman" w:cs="Times New Roman"/>
          <w:sz w:val="24"/>
          <w:szCs w:val="24"/>
          <w:lang w:eastAsia="es-ES" w:bidi="es-ES"/>
        </w:rPr>
        <w:t xml:space="preserve">en territorio se constituye como el proceso de salida </w:t>
      </w:r>
      <w:r w:rsidR="00EB54BE">
        <w:rPr>
          <w:rFonts w:ascii="Times New Roman" w:eastAsia="Times New Roman" w:hAnsi="Times New Roman" w:cs="Times New Roman"/>
          <w:sz w:val="24"/>
          <w:szCs w:val="24"/>
          <w:lang w:eastAsia="es-ES" w:bidi="es-ES"/>
        </w:rPr>
        <w:t>del sitio y de preparación para el siguiente voluntario</w:t>
      </w:r>
      <w:r w:rsidRPr="00985B1B">
        <w:rPr>
          <w:rFonts w:ascii="Times New Roman" w:eastAsia="Times New Roman" w:hAnsi="Times New Roman" w:cs="Times New Roman"/>
          <w:sz w:val="24"/>
          <w:szCs w:val="24"/>
          <w:lang w:eastAsia="es-ES" w:bidi="es-ES"/>
        </w:rPr>
        <w:t xml:space="preserve">. Esta etapa permite </w:t>
      </w:r>
      <w:r w:rsidR="00EB54BE">
        <w:rPr>
          <w:rFonts w:ascii="Times New Roman" w:eastAsia="Times New Roman" w:hAnsi="Times New Roman" w:cs="Times New Roman"/>
          <w:sz w:val="24"/>
          <w:szCs w:val="24"/>
          <w:lang w:eastAsia="es-ES" w:bidi="es-ES"/>
        </w:rPr>
        <w:t>evaluar el impacto del programa y el logro de los objetivos establecidos en el PIT. Por eso se prepara un informe final o de traspaso que será presentado a la autoridad local y los principales actores que fueron partícipes de la intervención</w:t>
      </w:r>
      <w:r w:rsidRPr="00985B1B">
        <w:rPr>
          <w:rFonts w:ascii="Times New Roman" w:eastAsia="Times New Roman" w:hAnsi="Times New Roman" w:cs="Times New Roman"/>
          <w:sz w:val="24"/>
          <w:szCs w:val="24"/>
          <w:lang w:eastAsia="es-ES" w:bidi="es-ES"/>
        </w:rPr>
        <w:t>.</w:t>
      </w:r>
      <w:r w:rsidR="003E6987">
        <w:rPr>
          <w:rFonts w:ascii="Times New Roman" w:eastAsia="Times New Roman" w:hAnsi="Times New Roman" w:cs="Times New Roman"/>
          <w:sz w:val="24"/>
          <w:szCs w:val="24"/>
          <w:lang w:eastAsia="es-ES" w:bidi="es-ES"/>
        </w:rPr>
        <w:t xml:space="preserve"> Así se define la estrategia de sostenibilidad de los proyectos iniciados y se reconfirma el compromiso de todas las partes involucradas para asegurar la continuidad incluyendo las recomendaciones correspondientes.</w:t>
      </w:r>
    </w:p>
    <w:p w14:paraId="33A83E2B" w14:textId="77777777" w:rsidR="00EB54BE" w:rsidRDefault="00EB54BE" w:rsidP="00F16FFA">
      <w:pPr>
        <w:pStyle w:val="Prrafodelista"/>
        <w:spacing w:line="240" w:lineRule="auto"/>
        <w:ind w:left="0"/>
        <w:jc w:val="both"/>
        <w:rPr>
          <w:rFonts w:ascii="Times New Roman" w:eastAsia="Times New Roman" w:hAnsi="Times New Roman" w:cs="Times New Roman"/>
          <w:sz w:val="24"/>
          <w:szCs w:val="24"/>
          <w:lang w:eastAsia="es-ES" w:bidi="es-ES"/>
        </w:rPr>
      </w:pPr>
    </w:p>
    <w:p w14:paraId="787789C2" w14:textId="77777777" w:rsidR="00D74CA8" w:rsidRPr="00985B1B" w:rsidRDefault="00D74CA8" w:rsidP="00F16FFA">
      <w:pPr>
        <w:spacing w:line="240" w:lineRule="auto"/>
        <w:rPr>
          <w:rFonts w:ascii="Times New Roman" w:eastAsia="Times New Roman" w:hAnsi="Times New Roman" w:cs="Times New Roman"/>
          <w:sz w:val="24"/>
          <w:szCs w:val="24"/>
          <w:lang w:val="es-ES" w:eastAsia="es-ES" w:bidi="es-ES"/>
        </w:rPr>
      </w:pPr>
      <w:r w:rsidRPr="00985B1B">
        <w:rPr>
          <w:rFonts w:ascii="Times New Roman" w:eastAsia="Times New Roman" w:hAnsi="Times New Roman" w:cs="Times New Roman"/>
          <w:sz w:val="24"/>
          <w:szCs w:val="24"/>
          <w:lang w:val="es-ES" w:eastAsia="es-ES" w:bidi="es-ES"/>
        </w:rPr>
        <w:t>Como resultados de esta etapa de trabajo se obtendrá;</w:t>
      </w:r>
    </w:p>
    <w:p w14:paraId="1CECCF4A" w14:textId="77777777" w:rsidR="00D74CA8" w:rsidRPr="00985B1B" w:rsidRDefault="00D74CA8" w:rsidP="00F16FFA">
      <w:pPr>
        <w:pStyle w:val="Prrafodelista"/>
        <w:numPr>
          <w:ilvl w:val="0"/>
          <w:numId w:val="12"/>
        </w:numPr>
        <w:spacing w:after="200" w:line="240" w:lineRule="auto"/>
        <w:jc w:val="both"/>
        <w:rPr>
          <w:rFonts w:ascii="Times New Roman" w:hAnsi="Times New Roman" w:cs="Times New Roman"/>
          <w:sz w:val="24"/>
          <w:szCs w:val="24"/>
          <w:lang w:val="es-ES_tradnl"/>
        </w:rPr>
      </w:pPr>
      <w:r w:rsidRPr="00985B1B">
        <w:rPr>
          <w:rFonts w:ascii="Times New Roman" w:hAnsi="Times New Roman" w:cs="Times New Roman"/>
          <w:sz w:val="24"/>
          <w:szCs w:val="24"/>
          <w:lang w:val="es-ES_tradnl"/>
        </w:rPr>
        <w:t>Informe final, en base a la planificación anual</w:t>
      </w:r>
      <w:r w:rsidRPr="00985B1B">
        <w:rPr>
          <w:rStyle w:val="Refdenotaalpie"/>
          <w:rFonts w:ascii="Times New Roman" w:hAnsi="Times New Roman" w:cs="Times New Roman"/>
          <w:sz w:val="24"/>
          <w:szCs w:val="24"/>
          <w:lang w:val="es-ES_tradnl"/>
        </w:rPr>
        <w:footnoteReference w:id="13"/>
      </w:r>
    </w:p>
    <w:p w14:paraId="52E917CD" w14:textId="288EAD26" w:rsidR="006560FB" w:rsidRPr="00985B1B" w:rsidRDefault="00613E06" w:rsidP="00F16FFA">
      <w:pPr>
        <w:pStyle w:val="Prrafodelista"/>
        <w:numPr>
          <w:ilvl w:val="0"/>
          <w:numId w:val="12"/>
        </w:numPr>
        <w:spacing w:after="200" w:line="240" w:lineRule="auto"/>
        <w:jc w:val="both"/>
        <w:rPr>
          <w:rFonts w:ascii="Times New Roman" w:hAnsi="Times New Roman" w:cs="Times New Roman"/>
          <w:sz w:val="24"/>
          <w:szCs w:val="24"/>
          <w:lang w:val="es-PY"/>
        </w:rPr>
      </w:pPr>
      <w:r>
        <w:rPr>
          <w:rFonts w:ascii="Times New Roman" w:hAnsi="Times New Roman" w:cs="Times New Roman"/>
          <w:sz w:val="24"/>
          <w:szCs w:val="24"/>
        </w:rPr>
        <w:t>Informe sobre los proyectos emblemáticos de la intervención (buenas prácticas)</w:t>
      </w:r>
    </w:p>
    <w:p w14:paraId="3540DA86" w14:textId="77777777" w:rsidR="00354859" w:rsidRDefault="00354859" w:rsidP="00BD055A">
      <w:pPr>
        <w:pStyle w:val="Textoindependiente"/>
        <w:spacing w:before="200"/>
        <w:ind w:right="9"/>
        <w:jc w:val="both"/>
      </w:pPr>
    </w:p>
    <w:p w14:paraId="65613241" w14:textId="2E7FB74A" w:rsidR="00354859" w:rsidRDefault="00354859" w:rsidP="00BD7306">
      <w:pPr>
        <w:pStyle w:val="Estilo2"/>
        <w:rPr>
          <w:sz w:val="25"/>
        </w:rPr>
      </w:pPr>
      <w:bookmarkStart w:id="17" w:name="_Toc521506689"/>
      <w:bookmarkStart w:id="18" w:name="_Toc521508338"/>
      <w:r>
        <w:t>Monitoreo</w:t>
      </w:r>
      <w:r w:rsidR="00FE75E7">
        <w:t xml:space="preserve"> y </w:t>
      </w:r>
      <w:r w:rsidR="001924E4">
        <w:t>evaluación</w:t>
      </w:r>
      <w:bookmarkEnd w:id="17"/>
      <w:bookmarkEnd w:id="18"/>
    </w:p>
    <w:p w14:paraId="3769CC40" w14:textId="77777777" w:rsidR="00BD7306" w:rsidRDefault="00BD7306" w:rsidP="00354859">
      <w:pPr>
        <w:pStyle w:val="Textoindependiente"/>
        <w:spacing w:before="159"/>
        <w:ind w:right="9"/>
        <w:jc w:val="both"/>
      </w:pPr>
    </w:p>
    <w:p w14:paraId="3919E3EB" w14:textId="286EA2D7" w:rsidR="00BD7306" w:rsidRDefault="00BD7306" w:rsidP="00BD7306">
      <w:pPr>
        <w:pStyle w:val="Estilo3"/>
      </w:pPr>
      <w:r>
        <w:t>Monitoreo</w:t>
      </w:r>
    </w:p>
    <w:p w14:paraId="3D7A1439" w14:textId="4B3688ED" w:rsidR="009973F5" w:rsidRPr="009777BE" w:rsidRDefault="00091743" w:rsidP="00F16FFA">
      <w:pPr>
        <w:spacing w:line="240" w:lineRule="auto"/>
        <w:rPr>
          <w:rFonts w:ascii="Times New Roman" w:eastAsia="Times New Roman" w:hAnsi="Times New Roman" w:cs="Times New Roman"/>
          <w:sz w:val="24"/>
          <w:szCs w:val="24"/>
          <w:lang w:val="es-ES" w:eastAsia="es-ES" w:bidi="es-ES"/>
        </w:rPr>
      </w:pPr>
      <w:r w:rsidRPr="009777BE">
        <w:rPr>
          <w:rFonts w:ascii="Times New Roman" w:eastAsia="Times New Roman" w:hAnsi="Times New Roman" w:cs="Times New Roman"/>
          <w:sz w:val="24"/>
          <w:szCs w:val="24"/>
          <w:lang w:val="es-ES" w:eastAsia="es-ES" w:bidi="es-ES"/>
        </w:rPr>
        <w:lastRenderedPageBreak/>
        <w:t>Realizar el seguimiento sistemático de las acciones realizadas es clave p</w:t>
      </w:r>
      <w:r w:rsidR="00C71D37" w:rsidRPr="009777BE">
        <w:rPr>
          <w:rFonts w:ascii="Times New Roman" w:eastAsia="Times New Roman" w:hAnsi="Times New Roman" w:cs="Times New Roman"/>
          <w:sz w:val="24"/>
          <w:szCs w:val="24"/>
          <w:lang w:val="es-ES" w:eastAsia="es-ES" w:bidi="es-ES"/>
        </w:rPr>
        <w:t>ara poder demostrar el impacto que el</w:t>
      </w:r>
      <w:r w:rsidR="00BD7306" w:rsidRPr="009777BE">
        <w:rPr>
          <w:rFonts w:ascii="Times New Roman" w:eastAsia="Times New Roman" w:hAnsi="Times New Roman" w:cs="Times New Roman"/>
          <w:sz w:val="24"/>
          <w:szCs w:val="24"/>
          <w:lang w:val="es-ES" w:eastAsia="es-ES" w:bidi="es-ES"/>
        </w:rPr>
        <w:t xml:space="preserve"> programa genera</w:t>
      </w:r>
      <w:r w:rsidRPr="009777BE">
        <w:rPr>
          <w:rFonts w:ascii="Times New Roman" w:eastAsia="Times New Roman" w:hAnsi="Times New Roman" w:cs="Times New Roman"/>
          <w:sz w:val="24"/>
          <w:szCs w:val="24"/>
          <w:lang w:val="es-ES" w:eastAsia="es-ES" w:bidi="es-ES"/>
        </w:rPr>
        <w:t>. Es por eso que</w:t>
      </w:r>
      <w:r w:rsidR="00BD7306" w:rsidRPr="009777BE">
        <w:rPr>
          <w:rFonts w:ascii="Times New Roman" w:eastAsia="Times New Roman" w:hAnsi="Times New Roman" w:cs="Times New Roman"/>
          <w:sz w:val="24"/>
          <w:szCs w:val="24"/>
          <w:lang w:val="es-ES" w:eastAsia="es-ES" w:bidi="es-ES"/>
        </w:rPr>
        <w:t xml:space="preserve"> se debe reportar de manera periódica</w:t>
      </w:r>
      <w:r w:rsidRPr="009777BE">
        <w:rPr>
          <w:rFonts w:ascii="Times New Roman" w:eastAsia="Times New Roman" w:hAnsi="Times New Roman" w:cs="Times New Roman"/>
          <w:sz w:val="24"/>
          <w:lang w:val="es-ES" w:eastAsia="es-ES" w:bidi="es-ES"/>
        </w:rPr>
        <w:footnoteReference w:id="14"/>
      </w:r>
      <w:r w:rsidR="00BD7306" w:rsidRPr="009777BE">
        <w:rPr>
          <w:rFonts w:ascii="Times New Roman" w:eastAsia="Times New Roman" w:hAnsi="Times New Roman" w:cs="Times New Roman"/>
          <w:sz w:val="24"/>
          <w:szCs w:val="24"/>
          <w:lang w:val="es-ES" w:eastAsia="es-ES" w:bidi="es-ES"/>
        </w:rPr>
        <w:t>. Esto entregará la posibilidad de una mejora continua en el mediano y largo plazo</w:t>
      </w:r>
      <w:r w:rsidR="009973F5" w:rsidRPr="009777BE">
        <w:rPr>
          <w:rFonts w:ascii="Times New Roman" w:eastAsia="Times New Roman" w:hAnsi="Times New Roman" w:cs="Times New Roman"/>
          <w:sz w:val="24"/>
          <w:szCs w:val="24"/>
          <w:lang w:val="es-ES" w:eastAsia="es-ES" w:bidi="es-ES"/>
        </w:rPr>
        <w:t>.</w:t>
      </w:r>
      <w:r w:rsidR="006B474F" w:rsidRPr="009777BE">
        <w:rPr>
          <w:rFonts w:ascii="Times New Roman" w:eastAsia="Times New Roman" w:hAnsi="Times New Roman" w:cs="Times New Roman"/>
          <w:sz w:val="24"/>
          <w:szCs w:val="24"/>
          <w:lang w:val="es-ES" w:eastAsia="es-ES" w:bidi="es-ES"/>
        </w:rPr>
        <w:t xml:space="preserve"> </w:t>
      </w:r>
    </w:p>
    <w:p w14:paraId="38A8E64D" w14:textId="4895FF90" w:rsidR="00BD7306" w:rsidRPr="009777BE" w:rsidRDefault="006B474F" w:rsidP="00F16FFA">
      <w:pPr>
        <w:spacing w:line="240" w:lineRule="auto"/>
        <w:rPr>
          <w:rFonts w:ascii="Times New Roman" w:eastAsia="Times New Roman" w:hAnsi="Times New Roman" w:cs="Times New Roman"/>
          <w:sz w:val="24"/>
          <w:szCs w:val="24"/>
          <w:lang w:val="es-ES" w:eastAsia="es-ES" w:bidi="es-ES"/>
        </w:rPr>
      </w:pPr>
      <w:r w:rsidRPr="009777BE">
        <w:rPr>
          <w:rFonts w:ascii="Times New Roman" w:eastAsia="Times New Roman" w:hAnsi="Times New Roman" w:cs="Times New Roman"/>
          <w:sz w:val="24"/>
          <w:szCs w:val="24"/>
          <w:lang w:val="es-ES" w:eastAsia="es-ES" w:bidi="es-ES"/>
        </w:rPr>
        <w:t>El</w:t>
      </w:r>
      <w:r w:rsidR="00BD7306" w:rsidRPr="009777BE">
        <w:rPr>
          <w:rFonts w:ascii="Times New Roman" w:eastAsia="Times New Roman" w:hAnsi="Times New Roman" w:cs="Times New Roman"/>
          <w:sz w:val="24"/>
          <w:szCs w:val="24"/>
          <w:lang w:val="es-ES" w:eastAsia="es-ES" w:bidi="es-ES"/>
        </w:rPr>
        <w:t xml:space="preserve"> sistema de reporte se esquematiza en dos líneas; Una estratégica y otra de gestión.</w:t>
      </w:r>
    </w:p>
    <w:p w14:paraId="4297F363" w14:textId="1622DE20" w:rsidR="00BD7306" w:rsidRPr="009777BE" w:rsidRDefault="00BD7306" w:rsidP="00F16FFA">
      <w:pPr>
        <w:spacing w:line="240" w:lineRule="auto"/>
        <w:rPr>
          <w:rFonts w:ascii="Times New Roman" w:eastAsia="Times New Roman" w:hAnsi="Times New Roman" w:cs="Times New Roman"/>
          <w:sz w:val="24"/>
          <w:szCs w:val="24"/>
          <w:lang w:val="es-ES" w:eastAsia="es-ES" w:bidi="es-ES"/>
        </w:rPr>
      </w:pPr>
      <w:r w:rsidRPr="009777BE">
        <w:rPr>
          <w:rFonts w:ascii="Times New Roman" w:eastAsia="Times New Roman" w:hAnsi="Times New Roman" w:cs="Times New Roman"/>
          <w:sz w:val="24"/>
          <w:szCs w:val="24"/>
          <w:lang w:val="es-ES" w:eastAsia="es-ES" w:bidi="es-ES"/>
        </w:rPr>
        <w:t xml:space="preserve">El reporte estratégico es desarrollado por el coordinador </w:t>
      </w:r>
      <w:r w:rsidR="009973F5" w:rsidRPr="009777BE">
        <w:rPr>
          <w:rFonts w:ascii="Times New Roman" w:eastAsia="Times New Roman" w:hAnsi="Times New Roman" w:cs="Times New Roman"/>
          <w:sz w:val="24"/>
          <w:szCs w:val="24"/>
          <w:lang w:val="es-ES" w:eastAsia="es-ES" w:bidi="es-ES"/>
        </w:rPr>
        <w:t xml:space="preserve">general </w:t>
      </w:r>
      <w:r w:rsidRPr="009777BE">
        <w:rPr>
          <w:rFonts w:ascii="Times New Roman" w:eastAsia="Times New Roman" w:hAnsi="Times New Roman" w:cs="Times New Roman"/>
          <w:sz w:val="24"/>
          <w:szCs w:val="24"/>
          <w:lang w:val="es-ES" w:eastAsia="es-ES" w:bidi="es-ES"/>
        </w:rPr>
        <w:t>y hace referencia a aspectos globales, donde se mide a través de indicadores (numéricos habitualmente) el avance del programa de acuerdo a metas planteadas al inicio del programa.</w:t>
      </w:r>
      <w:r w:rsidR="009973F5" w:rsidRPr="009777BE">
        <w:rPr>
          <w:rFonts w:ascii="Times New Roman" w:eastAsia="Times New Roman" w:hAnsi="Times New Roman" w:cs="Times New Roman"/>
          <w:sz w:val="24"/>
          <w:lang w:val="es-ES" w:eastAsia="es-ES" w:bidi="es-ES"/>
        </w:rPr>
        <w:footnoteReference w:id="15"/>
      </w:r>
    </w:p>
    <w:p w14:paraId="5A60E784" w14:textId="493FDD38" w:rsidR="00BD7306" w:rsidRPr="009777BE" w:rsidRDefault="00BD7306" w:rsidP="00F16FFA">
      <w:pPr>
        <w:spacing w:line="240" w:lineRule="auto"/>
        <w:rPr>
          <w:rFonts w:ascii="Times New Roman" w:eastAsia="Times New Roman" w:hAnsi="Times New Roman" w:cs="Times New Roman"/>
          <w:sz w:val="24"/>
          <w:szCs w:val="24"/>
          <w:lang w:val="es-ES" w:eastAsia="es-ES" w:bidi="es-ES"/>
        </w:rPr>
      </w:pPr>
      <w:r w:rsidRPr="009777BE">
        <w:rPr>
          <w:rFonts w:ascii="Times New Roman" w:eastAsia="Times New Roman" w:hAnsi="Times New Roman" w:cs="Times New Roman"/>
          <w:sz w:val="24"/>
          <w:szCs w:val="24"/>
          <w:lang w:val="es-ES" w:eastAsia="es-ES" w:bidi="es-ES"/>
        </w:rPr>
        <w:t xml:space="preserve">El reporte de gestión es realizado por </w:t>
      </w:r>
      <w:r w:rsidR="006B474F" w:rsidRPr="009777BE">
        <w:rPr>
          <w:rFonts w:ascii="Times New Roman" w:eastAsia="Times New Roman" w:hAnsi="Times New Roman" w:cs="Times New Roman"/>
          <w:sz w:val="24"/>
          <w:szCs w:val="24"/>
          <w:lang w:val="es-ES" w:eastAsia="es-ES" w:bidi="es-ES"/>
        </w:rPr>
        <w:t>voluntarios</w:t>
      </w:r>
      <w:r w:rsidRPr="009777BE">
        <w:rPr>
          <w:rFonts w:ascii="Times New Roman" w:eastAsia="Times New Roman" w:hAnsi="Times New Roman" w:cs="Times New Roman"/>
          <w:sz w:val="24"/>
          <w:szCs w:val="24"/>
          <w:lang w:val="es-ES" w:eastAsia="es-ES" w:bidi="es-ES"/>
        </w:rPr>
        <w:t xml:space="preserve"> y</w:t>
      </w:r>
      <w:r w:rsidR="006B474F" w:rsidRPr="009777BE">
        <w:rPr>
          <w:rFonts w:ascii="Times New Roman" w:eastAsia="Times New Roman" w:hAnsi="Times New Roman" w:cs="Times New Roman"/>
          <w:sz w:val="24"/>
          <w:szCs w:val="24"/>
          <w:lang w:val="es-ES" w:eastAsia="es-ES" w:bidi="es-ES"/>
        </w:rPr>
        <w:t xml:space="preserve"> los coordinadores</w:t>
      </w:r>
      <w:r w:rsidRPr="009777BE">
        <w:rPr>
          <w:rFonts w:ascii="Times New Roman" w:eastAsia="Times New Roman" w:hAnsi="Times New Roman" w:cs="Times New Roman"/>
          <w:sz w:val="24"/>
          <w:szCs w:val="24"/>
          <w:lang w:val="es-ES" w:eastAsia="es-ES" w:bidi="es-ES"/>
        </w:rPr>
        <w:t xml:space="preserve"> territoriales. Este tiene un componente cuantitativo referido al cumplimiento de las metas exigidas desde la coordinación, pero además presenta un fuerte componente cualitativo la que hace referencia a la pertinencia de las acciones desarrolladas y el impacto que presenta en la comunidad y la mejora sustantiva de las condiciones de vida de la comunidad a la cual se vincula el </w:t>
      </w:r>
      <w:r w:rsidR="000B501A" w:rsidRPr="009777BE">
        <w:rPr>
          <w:rFonts w:ascii="Times New Roman" w:eastAsia="Times New Roman" w:hAnsi="Times New Roman" w:cs="Times New Roman"/>
          <w:sz w:val="24"/>
          <w:szCs w:val="24"/>
          <w:lang w:val="es-ES" w:eastAsia="es-ES" w:bidi="es-ES"/>
        </w:rPr>
        <w:t>programa. A</w:t>
      </w:r>
      <w:r w:rsidRPr="009777BE">
        <w:rPr>
          <w:rFonts w:ascii="Times New Roman" w:eastAsia="Times New Roman" w:hAnsi="Times New Roman" w:cs="Times New Roman"/>
          <w:sz w:val="24"/>
          <w:szCs w:val="24"/>
          <w:lang w:val="es-ES" w:eastAsia="es-ES" w:bidi="es-ES"/>
        </w:rPr>
        <w:t xml:space="preserve">mbos sistemas de reporte </w:t>
      </w:r>
      <w:r w:rsidR="000B501A" w:rsidRPr="009777BE">
        <w:rPr>
          <w:rFonts w:ascii="Times New Roman" w:eastAsia="Times New Roman" w:hAnsi="Times New Roman" w:cs="Times New Roman"/>
          <w:sz w:val="24"/>
          <w:szCs w:val="24"/>
          <w:lang w:val="es-ES" w:eastAsia="es-ES" w:bidi="es-ES"/>
        </w:rPr>
        <w:t xml:space="preserve">deben tener una correlación con </w:t>
      </w:r>
      <w:r w:rsidRPr="009777BE">
        <w:rPr>
          <w:rFonts w:ascii="Times New Roman" w:eastAsia="Times New Roman" w:hAnsi="Times New Roman" w:cs="Times New Roman"/>
          <w:sz w:val="24"/>
          <w:szCs w:val="24"/>
          <w:lang w:val="es-ES" w:eastAsia="es-ES" w:bidi="es-ES"/>
        </w:rPr>
        <w:t>la planificación, metas e indica</w:t>
      </w:r>
      <w:r w:rsidR="000B501A" w:rsidRPr="009777BE">
        <w:rPr>
          <w:rFonts w:ascii="Times New Roman" w:eastAsia="Times New Roman" w:hAnsi="Times New Roman" w:cs="Times New Roman"/>
          <w:sz w:val="24"/>
          <w:szCs w:val="24"/>
          <w:lang w:val="es-ES" w:eastAsia="es-ES" w:bidi="es-ES"/>
        </w:rPr>
        <w:t>dores comprometidos a inicio de la intervención</w:t>
      </w:r>
      <w:r w:rsidRPr="009777BE">
        <w:rPr>
          <w:rFonts w:ascii="Times New Roman" w:eastAsia="Times New Roman" w:hAnsi="Times New Roman" w:cs="Times New Roman"/>
          <w:sz w:val="24"/>
          <w:szCs w:val="24"/>
          <w:lang w:val="es-ES" w:eastAsia="es-ES" w:bidi="es-ES"/>
        </w:rPr>
        <w:t xml:space="preserve">. </w:t>
      </w:r>
    </w:p>
    <w:p w14:paraId="7A80E991" w14:textId="77CBB284" w:rsidR="006B474F" w:rsidRPr="009777BE" w:rsidRDefault="006B474F" w:rsidP="00F16FFA">
      <w:pPr>
        <w:spacing w:line="240" w:lineRule="auto"/>
        <w:rPr>
          <w:rFonts w:ascii="Times New Roman" w:eastAsia="Times New Roman" w:hAnsi="Times New Roman" w:cs="Times New Roman"/>
          <w:sz w:val="24"/>
          <w:szCs w:val="24"/>
          <w:lang w:val="es-ES" w:eastAsia="es-ES" w:bidi="es-ES"/>
        </w:rPr>
      </w:pPr>
      <w:r w:rsidRPr="009777BE">
        <w:rPr>
          <w:rFonts w:ascii="Times New Roman" w:eastAsia="Times New Roman" w:hAnsi="Times New Roman" w:cs="Times New Roman"/>
          <w:sz w:val="24"/>
          <w:szCs w:val="24"/>
          <w:lang w:val="es-ES" w:eastAsia="es-ES" w:bidi="es-ES"/>
        </w:rPr>
        <w:t>La figura 5 describe</w:t>
      </w:r>
      <w:r w:rsidR="009976AC" w:rsidRPr="009777BE">
        <w:rPr>
          <w:rFonts w:ascii="Times New Roman" w:eastAsia="Times New Roman" w:hAnsi="Times New Roman" w:cs="Times New Roman"/>
          <w:sz w:val="24"/>
          <w:szCs w:val="24"/>
          <w:lang w:val="es-ES" w:eastAsia="es-ES" w:bidi="es-ES"/>
        </w:rPr>
        <w:t xml:space="preserve"> </w:t>
      </w:r>
      <w:r w:rsidRPr="009777BE">
        <w:rPr>
          <w:rFonts w:ascii="Times New Roman" w:eastAsia="Times New Roman" w:hAnsi="Times New Roman" w:cs="Times New Roman"/>
          <w:sz w:val="24"/>
          <w:szCs w:val="24"/>
          <w:lang w:val="es-ES" w:eastAsia="es-ES" w:bidi="es-ES"/>
        </w:rPr>
        <w:t xml:space="preserve">los instrumentos </w:t>
      </w:r>
      <w:r w:rsidR="009976AC" w:rsidRPr="009777BE">
        <w:rPr>
          <w:rFonts w:ascii="Times New Roman" w:eastAsia="Times New Roman" w:hAnsi="Times New Roman" w:cs="Times New Roman"/>
          <w:sz w:val="24"/>
          <w:szCs w:val="24"/>
          <w:lang w:val="es-ES" w:eastAsia="es-ES" w:bidi="es-ES"/>
        </w:rPr>
        <w:t>de reportes utilizados por el programa</w:t>
      </w:r>
      <w:r w:rsidR="009777BE" w:rsidRPr="009777BE">
        <w:rPr>
          <w:rFonts w:ascii="Times New Roman" w:eastAsia="Times New Roman" w:hAnsi="Times New Roman" w:cs="Times New Roman"/>
          <w:sz w:val="24"/>
          <w:szCs w:val="24"/>
          <w:lang w:val="es-ES" w:eastAsia="es-ES" w:bidi="es-ES"/>
        </w:rPr>
        <w:t xml:space="preserve"> según el cargo</w:t>
      </w:r>
      <w:r w:rsidR="009976AC" w:rsidRPr="009777BE">
        <w:rPr>
          <w:rFonts w:ascii="Times New Roman" w:eastAsia="Times New Roman" w:hAnsi="Times New Roman" w:cs="Times New Roman"/>
          <w:sz w:val="24"/>
          <w:szCs w:val="24"/>
          <w:lang w:val="es-ES" w:eastAsia="es-ES" w:bidi="es-ES"/>
        </w:rPr>
        <w:t>:</w:t>
      </w:r>
    </w:p>
    <w:p w14:paraId="2C35526C" w14:textId="733F21C9" w:rsidR="009777BE" w:rsidRDefault="009777BE" w:rsidP="00107669">
      <w:pPr>
        <w:rPr>
          <w:szCs w:val="24"/>
          <w:lang w:val="es-ES_tradnl"/>
        </w:rPr>
      </w:pPr>
      <w:r>
        <w:rPr>
          <w:rFonts w:ascii="Times New Roman" w:eastAsia="Times New Roman" w:hAnsi="Times New Roman" w:cs="Times New Roman"/>
          <w:noProof/>
          <w:lang w:val="es-PY"/>
        </w:rPr>
        <w:drawing>
          <wp:inline distT="0" distB="0" distL="0" distR="0" wp14:anchorId="5800042B" wp14:editId="56F5BB8B">
            <wp:extent cx="5612130" cy="3388128"/>
            <wp:effectExtent l="38100" t="19050" r="26670" b="41275"/>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19753201" w14:textId="75C1E725" w:rsidR="00107669" w:rsidRDefault="009777BE" w:rsidP="009777BE">
      <w:pPr>
        <w:jc w:val="right"/>
        <w:rPr>
          <w:szCs w:val="24"/>
          <w:lang w:val="es-ES_tradnl"/>
        </w:rPr>
      </w:pPr>
      <w:r>
        <w:rPr>
          <w:szCs w:val="24"/>
          <w:lang w:val="es-ES_tradnl"/>
        </w:rPr>
        <w:t>Figura 5</w:t>
      </w:r>
    </w:p>
    <w:p w14:paraId="32A00833" w14:textId="45786198" w:rsidR="00BD7306" w:rsidRPr="0034268D" w:rsidRDefault="00BD7306" w:rsidP="00BD7306">
      <w:pPr>
        <w:pStyle w:val="Estilo3"/>
        <w:rPr>
          <w:lang w:val="es-ES_tradnl"/>
        </w:rPr>
      </w:pPr>
      <w:bookmarkStart w:id="19" w:name="_Toc442796269"/>
      <w:r w:rsidRPr="0034268D">
        <w:rPr>
          <w:lang w:val="es-ES_tradnl"/>
        </w:rPr>
        <w:t>Evaluación</w:t>
      </w:r>
      <w:bookmarkEnd w:id="19"/>
    </w:p>
    <w:p w14:paraId="3A6C106A" w14:textId="392DC508" w:rsidR="00CB4FBE" w:rsidRPr="00F16FFA" w:rsidRDefault="00CB4FBE"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lastRenderedPageBreak/>
        <w:t>Para cumplir con los componentes e indicadores establecidos en el marco lógico es indispensable realizar evaluaciones. Estas entregan información que</w:t>
      </w:r>
      <w:r w:rsidR="00C71C35" w:rsidRPr="00F16FFA">
        <w:rPr>
          <w:rFonts w:ascii="Times New Roman" w:eastAsia="Times New Roman" w:hAnsi="Times New Roman" w:cs="Times New Roman"/>
          <w:sz w:val="24"/>
          <w:szCs w:val="24"/>
        </w:rPr>
        <w:t xml:space="preserve"> demuestra la efectividad o no del programa y que</w:t>
      </w:r>
      <w:r w:rsidRPr="00F16FFA">
        <w:rPr>
          <w:rFonts w:ascii="Times New Roman" w:eastAsia="Times New Roman" w:hAnsi="Times New Roman" w:cs="Times New Roman"/>
          <w:sz w:val="24"/>
          <w:szCs w:val="24"/>
        </w:rPr>
        <w:t xml:space="preserve"> debe permitir realizar ajustes para el mejoramiento del programa. Es por eso que se definieron varios tipos, estilos y formatos de evaluación. </w:t>
      </w:r>
    </w:p>
    <w:p w14:paraId="16B730A7" w14:textId="547D0152" w:rsidR="00CB4FBE" w:rsidRPr="00F16FFA" w:rsidRDefault="00CB4FBE"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 xml:space="preserve">El programa establece 2 componentes dentro el sistema de evaluación que son: </w:t>
      </w:r>
    </w:p>
    <w:p w14:paraId="5AA8886B" w14:textId="6D4C41A0" w:rsidR="00CB4FBE" w:rsidRPr="00F16FFA" w:rsidRDefault="00CB4FBE" w:rsidP="00F16FFA">
      <w:pPr>
        <w:pStyle w:val="Prrafodelista"/>
        <w:numPr>
          <w:ilvl w:val="0"/>
          <w:numId w:val="18"/>
        </w:num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 xml:space="preserve">Evaluación de Logros: se pretende medir el impacto directo de las metas entregables </w:t>
      </w:r>
    </w:p>
    <w:p w14:paraId="3782331F" w14:textId="19294D10" w:rsidR="00CB4FBE" w:rsidRPr="00F16FFA" w:rsidRDefault="00CB4FBE" w:rsidP="00F16FFA">
      <w:pPr>
        <w:pStyle w:val="Prrafodelista"/>
        <w:numPr>
          <w:ilvl w:val="0"/>
          <w:numId w:val="18"/>
        </w:num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Evaluación de Procesos</w:t>
      </w:r>
      <w:r w:rsidR="00C71C35" w:rsidRPr="00F16FFA">
        <w:rPr>
          <w:rFonts w:ascii="Times New Roman" w:eastAsia="Times New Roman" w:hAnsi="Times New Roman" w:cs="Times New Roman"/>
          <w:sz w:val="24"/>
          <w:szCs w:val="24"/>
        </w:rPr>
        <w:t xml:space="preserve">: mide el impacto de metas intermedias que son fundamentales para obtener un impacto. </w:t>
      </w:r>
    </w:p>
    <w:p w14:paraId="607E0FD0" w14:textId="268EE565" w:rsidR="00C71C35" w:rsidRPr="00F16FFA" w:rsidRDefault="00C71C35"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 xml:space="preserve">Es así que se implementan 7 instrumentos de evaluación bajo los dos componentes y definiendo la temporalidad de la aplicación del mismo. El siguiente cuadro describe que tipos de instrumentos se utiliza y con qué temporalidad se debe realizar. </w:t>
      </w:r>
    </w:p>
    <w:tbl>
      <w:tblPr>
        <w:tblStyle w:val="Tabladecuadrcula3-nfasis1"/>
        <w:tblW w:w="0" w:type="auto"/>
        <w:tblInd w:w="5" w:type="dxa"/>
        <w:tblLook w:val="04A0" w:firstRow="1" w:lastRow="0" w:firstColumn="1" w:lastColumn="0" w:noHBand="0" w:noVBand="1"/>
      </w:tblPr>
      <w:tblGrid>
        <w:gridCol w:w="2942"/>
        <w:gridCol w:w="2943"/>
        <w:gridCol w:w="2943"/>
      </w:tblGrid>
      <w:tr w:rsidR="00C71C35" w14:paraId="2365C5A4" w14:textId="77777777" w:rsidTr="00C71C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2" w:type="dxa"/>
            <w:vAlign w:val="bottom"/>
          </w:tcPr>
          <w:p w14:paraId="2B3C0B59" w14:textId="58745CED" w:rsidR="00C71C35" w:rsidRDefault="00C71C35" w:rsidP="00C71C35">
            <w:pPr>
              <w:rPr>
                <w:rFonts w:ascii="Times New Roman" w:eastAsia="Times New Roman" w:hAnsi="Times New Roman" w:cs="Times New Roman"/>
              </w:rPr>
            </w:pPr>
            <w:r w:rsidRPr="00C71C35">
              <w:rPr>
                <w:rFonts w:ascii="Arial" w:eastAsia="Times New Roman" w:hAnsi="Arial" w:cs="Arial"/>
                <w:color w:val="000000"/>
                <w:sz w:val="20"/>
                <w:szCs w:val="20"/>
                <w:lang w:val="es-PY"/>
              </w:rPr>
              <w:t>Componente</w:t>
            </w:r>
          </w:p>
        </w:tc>
        <w:tc>
          <w:tcPr>
            <w:tcW w:w="2943" w:type="dxa"/>
            <w:vAlign w:val="bottom"/>
          </w:tcPr>
          <w:p w14:paraId="398C2A3A" w14:textId="031DD5C8" w:rsidR="00C71C35" w:rsidRDefault="00C71C35" w:rsidP="00C71C3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C71C35">
              <w:rPr>
                <w:rFonts w:ascii="Arial" w:eastAsia="Times New Roman" w:hAnsi="Arial" w:cs="Arial"/>
                <w:color w:val="000000"/>
                <w:sz w:val="20"/>
                <w:szCs w:val="20"/>
                <w:lang w:val="es-PY"/>
              </w:rPr>
              <w:t>Instrumentos (Encuesta)</w:t>
            </w:r>
          </w:p>
        </w:tc>
        <w:tc>
          <w:tcPr>
            <w:tcW w:w="2943" w:type="dxa"/>
            <w:vAlign w:val="bottom"/>
          </w:tcPr>
          <w:p w14:paraId="513CC531" w14:textId="2A9EF96D" w:rsidR="00C71C35" w:rsidRDefault="00C71C35" w:rsidP="00C71C3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C71C35">
              <w:rPr>
                <w:rFonts w:ascii="Arial" w:eastAsia="Times New Roman" w:hAnsi="Arial" w:cs="Arial"/>
                <w:color w:val="000000"/>
                <w:sz w:val="20"/>
                <w:szCs w:val="20"/>
                <w:lang w:val="es-PY"/>
              </w:rPr>
              <w:t>Temporalidad de aplicación</w:t>
            </w:r>
          </w:p>
        </w:tc>
      </w:tr>
      <w:tr w:rsidR="00C71C35" w14:paraId="0759D95A" w14:textId="77777777" w:rsidTr="00C71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125BDA14" w14:textId="35744B3B" w:rsidR="00C71C35" w:rsidRDefault="00C71C35" w:rsidP="00C71C35">
            <w:pPr>
              <w:rPr>
                <w:rFonts w:ascii="Times New Roman" w:eastAsia="Times New Roman" w:hAnsi="Times New Roman" w:cs="Times New Roman"/>
              </w:rPr>
            </w:pPr>
            <w:r w:rsidRPr="00C71C35">
              <w:rPr>
                <w:rFonts w:ascii="Arial" w:eastAsia="Times New Roman" w:hAnsi="Arial" w:cs="Arial"/>
                <w:color w:val="000000"/>
                <w:sz w:val="20"/>
                <w:szCs w:val="20"/>
                <w:lang w:val="es-PY"/>
              </w:rPr>
              <w:t>Logros</w:t>
            </w:r>
          </w:p>
        </w:tc>
        <w:tc>
          <w:tcPr>
            <w:tcW w:w="2943" w:type="dxa"/>
            <w:vAlign w:val="bottom"/>
          </w:tcPr>
          <w:p w14:paraId="68C9FF44" w14:textId="4976E63B" w:rsidR="00C71C35" w:rsidRDefault="00C71C35" w:rsidP="00C71C3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C71C35">
              <w:rPr>
                <w:rFonts w:ascii="Arial" w:eastAsia="Times New Roman" w:hAnsi="Arial" w:cs="Arial"/>
                <w:color w:val="000000"/>
                <w:sz w:val="20"/>
                <w:szCs w:val="20"/>
                <w:lang w:val="es-PY"/>
              </w:rPr>
              <w:t>LB Voluntarios</w:t>
            </w:r>
          </w:p>
        </w:tc>
        <w:tc>
          <w:tcPr>
            <w:tcW w:w="2943" w:type="dxa"/>
            <w:vAlign w:val="bottom"/>
          </w:tcPr>
          <w:p w14:paraId="2852B0EA" w14:textId="716B506E" w:rsidR="00C71C35" w:rsidRDefault="00C71C35" w:rsidP="00C71C3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C71C35">
              <w:rPr>
                <w:rFonts w:ascii="Arial" w:eastAsia="Times New Roman" w:hAnsi="Arial" w:cs="Arial"/>
                <w:color w:val="000000"/>
                <w:sz w:val="20"/>
                <w:szCs w:val="20"/>
                <w:lang w:val="es-PY"/>
              </w:rPr>
              <w:t>Inicio y fin del ciclo programático</w:t>
            </w:r>
          </w:p>
        </w:tc>
      </w:tr>
      <w:tr w:rsidR="00C71C35" w14:paraId="62CC757A" w14:textId="77777777" w:rsidTr="00C71C35">
        <w:tc>
          <w:tcPr>
            <w:cnfStyle w:val="001000000000" w:firstRow="0" w:lastRow="0" w:firstColumn="1" w:lastColumn="0" w:oddVBand="0" w:evenVBand="0" w:oddHBand="0" w:evenHBand="0" w:firstRowFirstColumn="0" w:firstRowLastColumn="0" w:lastRowFirstColumn="0" w:lastRowLastColumn="0"/>
            <w:tcW w:w="2942" w:type="dxa"/>
            <w:vAlign w:val="center"/>
          </w:tcPr>
          <w:p w14:paraId="1CF40B18" w14:textId="77777777" w:rsidR="00C71C35" w:rsidRDefault="00C71C35" w:rsidP="00C71C35">
            <w:pPr>
              <w:rPr>
                <w:rFonts w:ascii="Times New Roman" w:eastAsia="Times New Roman" w:hAnsi="Times New Roman" w:cs="Times New Roman"/>
              </w:rPr>
            </w:pPr>
          </w:p>
        </w:tc>
        <w:tc>
          <w:tcPr>
            <w:tcW w:w="2943" w:type="dxa"/>
            <w:vAlign w:val="bottom"/>
          </w:tcPr>
          <w:p w14:paraId="595A5070" w14:textId="3CF9747D" w:rsidR="00C71C35" w:rsidRDefault="00C71C35" w:rsidP="00C71C3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C71C35">
              <w:rPr>
                <w:rFonts w:ascii="Arial" w:eastAsia="Times New Roman" w:hAnsi="Arial" w:cs="Arial"/>
                <w:color w:val="000000"/>
                <w:sz w:val="20"/>
                <w:szCs w:val="20"/>
                <w:lang w:val="es-PY"/>
              </w:rPr>
              <w:t>Satisfacción Voluntarios</w:t>
            </w:r>
          </w:p>
        </w:tc>
        <w:tc>
          <w:tcPr>
            <w:tcW w:w="2943" w:type="dxa"/>
            <w:vAlign w:val="bottom"/>
          </w:tcPr>
          <w:p w14:paraId="78CCC5C8" w14:textId="48F6A1DF" w:rsidR="00C71C35" w:rsidRDefault="00C71C35" w:rsidP="00C71C3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C71C35">
              <w:rPr>
                <w:rFonts w:ascii="Arial" w:eastAsia="Times New Roman" w:hAnsi="Arial" w:cs="Arial"/>
                <w:color w:val="000000"/>
                <w:sz w:val="20"/>
                <w:szCs w:val="20"/>
                <w:lang w:val="es-PY"/>
              </w:rPr>
              <w:t>Fin del ciclo programático o al momento de salida del programa</w:t>
            </w:r>
          </w:p>
        </w:tc>
      </w:tr>
      <w:tr w:rsidR="00C71C35" w14:paraId="5E3D5FA5" w14:textId="77777777" w:rsidTr="00C71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2A43D0D3" w14:textId="77777777" w:rsidR="00C71C35" w:rsidRDefault="00C71C35" w:rsidP="00C71C35">
            <w:pPr>
              <w:rPr>
                <w:rFonts w:ascii="Times New Roman" w:eastAsia="Times New Roman" w:hAnsi="Times New Roman" w:cs="Times New Roman"/>
              </w:rPr>
            </w:pPr>
          </w:p>
        </w:tc>
        <w:tc>
          <w:tcPr>
            <w:tcW w:w="2943" w:type="dxa"/>
            <w:vAlign w:val="bottom"/>
          </w:tcPr>
          <w:p w14:paraId="06AEEA73" w14:textId="738B34C0" w:rsidR="00C71C35" w:rsidRPr="00C71C35" w:rsidRDefault="00C71C35" w:rsidP="00C71C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PY"/>
              </w:rPr>
            </w:pPr>
            <w:r w:rsidRPr="00C71C35">
              <w:rPr>
                <w:rFonts w:ascii="Arial" w:eastAsia="Times New Roman" w:hAnsi="Arial" w:cs="Arial"/>
                <w:color w:val="000000"/>
                <w:sz w:val="20"/>
                <w:szCs w:val="20"/>
                <w:lang w:val="es-PY"/>
              </w:rPr>
              <w:t xml:space="preserve">Satisfacción Líderes comunitarios </w:t>
            </w:r>
          </w:p>
        </w:tc>
        <w:tc>
          <w:tcPr>
            <w:tcW w:w="2943" w:type="dxa"/>
            <w:vAlign w:val="bottom"/>
          </w:tcPr>
          <w:p w14:paraId="7F64EF4D" w14:textId="3E739499" w:rsidR="00C71C35" w:rsidRPr="00C71C35" w:rsidRDefault="00C71C35" w:rsidP="00C71C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PY"/>
              </w:rPr>
            </w:pPr>
            <w:r w:rsidRPr="00C71C35">
              <w:rPr>
                <w:rFonts w:ascii="Arial" w:eastAsia="Times New Roman" w:hAnsi="Arial" w:cs="Arial"/>
                <w:color w:val="000000"/>
                <w:sz w:val="20"/>
                <w:szCs w:val="20"/>
                <w:lang w:val="es-PY"/>
              </w:rPr>
              <w:t>Fin del ciclo programático o de intervención??</w:t>
            </w:r>
          </w:p>
        </w:tc>
      </w:tr>
      <w:tr w:rsidR="00C71C35" w14:paraId="2BD71663" w14:textId="77777777" w:rsidTr="00C71C35">
        <w:tc>
          <w:tcPr>
            <w:cnfStyle w:val="001000000000" w:firstRow="0" w:lastRow="0" w:firstColumn="1" w:lastColumn="0" w:oddVBand="0" w:evenVBand="0" w:oddHBand="0" w:evenHBand="0" w:firstRowFirstColumn="0" w:firstRowLastColumn="0" w:lastRowFirstColumn="0" w:lastRowLastColumn="0"/>
            <w:tcW w:w="2942" w:type="dxa"/>
            <w:vAlign w:val="center"/>
          </w:tcPr>
          <w:p w14:paraId="6431D6E2" w14:textId="77777777" w:rsidR="00C71C35" w:rsidRDefault="00C71C35" w:rsidP="00C71C35">
            <w:pPr>
              <w:rPr>
                <w:rFonts w:ascii="Times New Roman" w:eastAsia="Times New Roman" w:hAnsi="Times New Roman" w:cs="Times New Roman"/>
              </w:rPr>
            </w:pPr>
          </w:p>
        </w:tc>
        <w:tc>
          <w:tcPr>
            <w:tcW w:w="2943" w:type="dxa"/>
            <w:vAlign w:val="bottom"/>
          </w:tcPr>
          <w:p w14:paraId="670D8214" w14:textId="75829227" w:rsidR="00C71C35" w:rsidRPr="00C71C35" w:rsidRDefault="00C71C35" w:rsidP="00C71C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PY"/>
              </w:rPr>
            </w:pPr>
            <w:r w:rsidRPr="00C71C35">
              <w:rPr>
                <w:rFonts w:ascii="Arial" w:eastAsia="Times New Roman" w:hAnsi="Arial" w:cs="Arial"/>
                <w:color w:val="000000"/>
                <w:sz w:val="20"/>
                <w:szCs w:val="20"/>
                <w:lang w:val="es-PY"/>
              </w:rPr>
              <w:t>Satisfacción Ex Voluntarios (online)</w:t>
            </w:r>
          </w:p>
        </w:tc>
        <w:tc>
          <w:tcPr>
            <w:tcW w:w="2943" w:type="dxa"/>
            <w:vAlign w:val="bottom"/>
          </w:tcPr>
          <w:p w14:paraId="0C441B46" w14:textId="2D2DD93B" w:rsidR="00C71C35" w:rsidRPr="00C71C35" w:rsidRDefault="00C71C35" w:rsidP="00C71C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PY"/>
              </w:rPr>
            </w:pPr>
            <w:r w:rsidRPr="00C71C35">
              <w:rPr>
                <w:rFonts w:ascii="Arial" w:eastAsia="Times New Roman" w:hAnsi="Arial" w:cs="Arial"/>
                <w:color w:val="000000"/>
                <w:sz w:val="20"/>
                <w:szCs w:val="20"/>
                <w:lang w:val="es-PY"/>
              </w:rPr>
              <w:t>Un año después del egreso del programa</w:t>
            </w:r>
          </w:p>
        </w:tc>
      </w:tr>
      <w:tr w:rsidR="00C71C35" w14:paraId="30383B84" w14:textId="77777777" w:rsidTr="00C71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36E40471" w14:textId="77777777" w:rsidR="00C71C35" w:rsidRDefault="00C71C35" w:rsidP="00C71C35">
            <w:pPr>
              <w:rPr>
                <w:rFonts w:ascii="Times New Roman" w:eastAsia="Times New Roman" w:hAnsi="Times New Roman" w:cs="Times New Roman"/>
              </w:rPr>
            </w:pPr>
          </w:p>
        </w:tc>
        <w:tc>
          <w:tcPr>
            <w:tcW w:w="2943" w:type="dxa"/>
            <w:vAlign w:val="bottom"/>
          </w:tcPr>
          <w:p w14:paraId="648B3FE3" w14:textId="78501429" w:rsidR="00C71C35" w:rsidRPr="00C71C35" w:rsidRDefault="00C71C35" w:rsidP="00C71C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PY"/>
              </w:rPr>
            </w:pPr>
            <w:r w:rsidRPr="00C71C35">
              <w:rPr>
                <w:rFonts w:ascii="Arial" w:eastAsia="Times New Roman" w:hAnsi="Arial" w:cs="Arial"/>
                <w:color w:val="000000"/>
                <w:sz w:val="20"/>
                <w:szCs w:val="20"/>
                <w:lang w:val="es-PY"/>
              </w:rPr>
              <w:t>Percepción de aliados municipales</w:t>
            </w:r>
          </w:p>
        </w:tc>
        <w:tc>
          <w:tcPr>
            <w:tcW w:w="2943" w:type="dxa"/>
            <w:vAlign w:val="bottom"/>
          </w:tcPr>
          <w:p w14:paraId="4D1EC354" w14:textId="33226799" w:rsidR="00C71C35" w:rsidRPr="00C71C35" w:rsidRDefault="00C71C35" w:rsidP="00C71C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PY"/>
              </w:rPr>
            </w:pPr>
            <w:r w:rsidRPr="00C71C35">
              <w:rPr>
                <w:rFonts w:ascii="Arial" w:eastAsia="Times New Roman" w:hAnsi="Arial" w:cs="Arial"/>
                <w:color w:val="000000"/>
                <w:sz w:val="20"/>
                <w:szCs w:val="20"/>
                <w:lang w:val="es-PY"/>
              </w:rPr>
              <w:t>Fin del ciclo programático</w:t>
            </w:r>
          </w:p>
        </w:tc>
      </w:tr>
      <w:tr w:rsidR="00C71C35" w14:paraId="558CC126" w14:textId="77777777" w:rsidTr="00C71C35">
        <w:tc>
          <w:tcPr>
            <w:cnfStyle w:val="001000000000" w:firstRow="0" w:lastRow="0" w:firstColumn="1" w:lastColumn="0" w:oddVBand="0" w:evenVBand="0" w:oddHBand="0" w:evenHBand="0" w:firstRowFirstColumn="0" w:firstRowLastColumn="0" w:lastRowFirstColumn="0" w:lastRowLastColumn="0"/>
            <w:tcW w:w="2942" w:type="dxa"/>
            <w:vAlign w:val="bottom"/>
          </w:tcPr>
          <w:p w14:paraId="3E10A7EE" w14:textId="13DAAE1E" w:rsidR="00C71C35" w:rsidRDefault="00C71C35" w:rsidP="00C71C35">
            <w:pPr>
              <w:rPr>
                <w:rFonts w:ascii="Times New Roman" w:eastAsia="Times New Roman" w:hAnsi="Times New Roman" w:cs="Times New Roman"/>
              </w:rPr>
            </w:pPr>
            <w:r w:rsidRPr="00C71C35">
              <w:rPr>
                <w:rFonts w:ascii="Arial" w:eastAsia="Times New Roman" w:hAnsi="Arial" w:cs="Arial"/>
                <w:color w:val="000000"/>
                <w:sz w:val="20"/>
                <w:szCs w:val="20"/>
                <w:lang w:val="es-PY"/>
              </w:rPr>
              <w:t>Procesos</w:t>
            </w:r>
          </w:p>
        </w:tc>
        <w:tc>
          <w:tcPr>
            <w:tcW w:w="2943" w:type="dxa"/>
            <w:vAlign w:val="bottom"/>
          </w:tcPr>
          <w:p w14:paraId="20073A64" w14:textId="47566A2C" w:rsidR="00C71C35" w:rsidRPr="00C71C35" w:rsidRDefault="00C71C35" w:rsidP="00C71C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PY"/>
              </w:rPr>
            </w:pPr>
            <w:r w:rsidRPr="00C71C35">
              <w:rPr>
                <w:rFonts w:ascii="Arial" w:eastAsia="Times New Roman" w:hAnsi="Arial" w:cs="Arial"/>
                <w:color w:val="000000"/>
                <w:sz w:val="20"/>
                <w:szCs w:val="20"/>
                <w:lang w:val="es-PY"/>
              </w:rPr>
              <w:t>Satisfacción de entrenamiento</w:t>
            </w:r>
          </w:p>
        </w:tc>
        <w:tc>
          <w:tcPr>
            <w:tcW w:w="2943" w:type="dxa"/>
            <w:vAlign w:val="bottom"/>
          </w:tcPr>
          <w:p w14:paraId="5057DB81" w14:textId="5933F971" w:rsidR="00C71C35" w:rsidRPr="00C71C35" w:rsidRDefault="00C71C35" w:rsidP="00C71C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PY"/>
              </w:rPr>
            </w:pPr>
            <w:r w:rsidRPr="00C71C35">
              <w:rPr>
                <w:rFonts w:ascii="Arial" w:eastAsia="Times New Roman" w:hAnsi="Arial" w:cs="Arial"/>
                <w:color w:val="000000"/>
                <w:sz w:val="20"/>
                <w:szCs w:val="20"/>
                <w:lang w:val="es-PY"/>
              </w:rPr>
              <w:t>Cierre del entrenamiento</w:t>
            </w:r>
          </w:p>
        </w:tc>
      </w:tr>
      <w:tr w:rsidR="00C71C35" w14:paraId="1B120AA5" w14:textId="77777777" w:rsidTr="00C71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vAlign w:val="bottom"/>
          </w:tcPr>
          <w:p w14:paraId="139C0ADF" w14:textId="77777777" w:rsidR="00C71C35" w:rsidRPr="00C71C35" w:rsidRDefault="00C71C35" w:rsidP="00C71C35">
            <w:pPr>
              <w:rPr>
                <w:rFonts w:ascii="Arial" w:eastAsia="Times New Roman" w:hAnsi="Arial" w:cs="Arial"/>
                <w:color w:val="000000"/>
                <w:sz w:val="20"/>
                <w:szCs w:val="20"/>
                <w:lang w:val="es-PY"/>
              </w:rPr>
            </w:pPr>
          </w:p>
        </w:tc>
        <w:tc>
          <w:tcPr>
            <w:tcW w:w="2943" w:type="dxa"/>
            <w:vAlign w:val="bottom"/>
          </w:tcPr>
          <w:p w14:paraId="6459BEB0" w14:textId="704FE9F6" w:rsidR="00C71C35" w:rsidRPr="00C71C35" w:rsidRDefault="00C71C35" w:rsidP="00C71C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PY"/>
              </w:rPr>
            </w:pPr>
            <w:r>
              <w:rPr>
                <w:rFonts w:ascii="Arial" w:eastAsia="Times New Roman" w:hAnsi="Arial" w:cs="Arial"/>
                <w:color w:val="000000"/>
                <w:sz w:val="20"/>
                <w:szCs w:val="20"/>
                <w:lang w:val="es-PY"/>
              </w:rPr>
              <w:t>Evaluación de Desempeño</w:t>
            </w:r>
          </w:p>
        </w:tc>
        <w:tc>
          <w:tcPr>
            <w:tcW w:w="2943" w:type="dxa"/>
            <w:vAlign w:val="bottom"/>
          </w:tcPr>
          <w:p w14:paraId="61F5502F" w14:textId="582C1F59" w:rsidR="00C71C35" w:rsidRPr="00C71C35" w:rsidRDefault="00C71C35" w:rsidP="00C71C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PY"/>
              </w:rPr>
            </w:pPr>
            <w:r>
              <w:rPr>
                <w:rFonts w:ascii="Arial" w:eastAsia="Times New Roman" w:hAnsi="Arial" w:cs="Arial"/>
                <w:color w:val="000000"/>
                <w:sz w:val="20"/>
                <w:szCs w:val="20"/>
                <w:lang w:val="es-PY"/>
              </w:rPr>
              <w:t>Cada 3 meses</w:t>
            </w:r>
          </w:p>
        </w:tc>
      </w:tr>
    </w:tbl>
    <w:p w14:paraId="4642EA64" w14:textId="77777777" w:rsidR="00C71C35" w:rsidRPr="00C71C35" w:rsidRDefault="00C71C35" w:rsidP="00C71C35">
      <w:pPr>
        <w:ind w:left="360"/>
        <w:rPr>
          <w:rFonts w:ascii="Times New Roman" w:eastAsia="Times New Roman" w:hAnsi="Times New Roman" w:cs="Times New Roman"/>
        </w:rPr>
      </w:pPr>
    </w:p>
    <w:p w14:paraId="51606B05" w14:textId="7DDE9265" w:rsidR="009973F5" w:rsidRPr="00F16FFA" w:rsidRDefault="00C71C35"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Esta es la base inicial del modelo de evaluación de AROVIA. Además, se define la manera de aplicación y análisis de información teniendo en cuenta las posibilidades y limitaciones del programa. Es por eso que cada instrumento tiene un método particular de aplicación adecuado a los requerimientos y el objetivo de cada encuesta</w:t>
      </w:r>
      <w:r w:rsidR="009222EE" w:rsidRPr="00F16FFA">
        <w:rPr>
          <w:rFonts w:ascii="Times New Roman" w:eastAsia="Times New Roman" w:hAnsi="Times New Roman" w:cs="Times New Roman"/>
          <w:sz w:val="24"/>
          <w:szCs w:val="24"/>
        </w:rPr>
        <w:t>.</w:t>
      </w:r>
    </w:p>
    <w:p w14:paraId="1A9F3E93" w14:textId="4E718734" w:rsidR="00107669" w:rsidRPr="00F16FFA" w:rsidRDefault="009222EE"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 xml:space="preserve">A </w:t>
      </w:r>
      <w:r w:rsidR="00060A50" w:rsidRPr="00F16FFA">
        <w:rPr>
          <w:rFonts w:ascii="Times New Roman" w:eastAsia="Times New Roman" w:hAnsi="Times New Roman" w:cs="Times New Roman"/>
          <w:sz w:val="24"/>
          <w:szCs w:val="24"/>
        </w:rPr>
        <w:t>continuación,</w:t>
      </w:r>
      <w:r w:rsidRPr="00F16FFA">
        <w:rPr>
          <w:rFonts w:ascii="Times New Roman" w:eastAsia="Times New Roman" w:hAnsi="Times New Roman" w:cs="Times New Roman"/>
          <w:sz w:val="24"/>
          <w:szCs w:val="24"/>
        </w:rPr>
        <w:t xml:space="preserve"> se describe los objetivos de cada instrumento y la manera de aplicación.</w:t>
      </w:r>
    </w:p>
    <w:p w14:paraId="6A3046F2" w14:textId="7454380C" w:rsidR="00107669" w:rsidRPr="00F16FFA" w:rsidRDefault="00107669" w:rsidP="00F16F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 </w:t>
      </w:r>
      <w:r>
        <w:rPr>
          <w:rFonts w:ascii="Times New Roman" w:eastAsia="Times New Roman" w:hAnsi="Times New Roman" w:cs="Times New Roman"/>
          <w:b/>
        </w:rPr>
        <w:t>Línea de base voluntarios</w:t>
      </w:r>
      <w:r>
        <w:rPr>
          <w:rFonts w:ascii="Times New Roman" w:eastAsia="Times New Roman" w:hAnsi="Times New Roman" w:cs="Times New Roman"/>
          <w:vertAlign w:val="superscript"/>
        </w:rPr>
        <w:footnoteReference w:id="16"/>
      </w:r>
      <w:r>
        <w:rPr>
          <w:rFonts w:ascii="Times New Roman" w:eastAsia="Times New Roman" w:hAnsi="Times New Roman" w:cs="Times New Roman"/>
        </w:rPr>
        <w:t xml:space="preserve">: </w:t>
      </w:r>
      <w:r w:rsidRPr="00F16FFA">
        <w:rPr>
          <w:rFonts w:ascii="Times New Roman" w:eastAsia="Times New Roman" w:hAnsi="Times New Roman" w:cs="Times New Roman"/>
          <w:sz w:val="24"/>
          <w:szCs w:val="24"/>
        </w:rPr>
        <w:t>Evaluación de logro que busca medir el impacto que ha tenido el programa en los profesionales que han sido parte del mismo. Para ello se ha construido una encuesta línea base que permita medir el impacto que está teniendo el programa en cuanto al manejo e incorporación de nuevos conceptos y metodologías de acción. Esta línea base 0 es aplicada a la llegada al programa, la que se aplica antes de generar cualquier tipo de formación inicial, durante el entrenamiento inicial, y una línea 1 que es aplicada al último momento de estadía en el programa, siendo esta en el entrenamiento de cierre y evaluación que presenta el programa.</w:t>
      </w:r>
      <w:r w:rsidR="009222EE" w:rsidRPr="00F16FFA">
        <w:rPr>
          <w:rFonts w:ascii="Times New Roman" w:eastAsia="Times New Roman" w:hAnsi="Times New Roman" w:cs="Times New Roman"/>
          <w:sz w:val="24"/>
          <w:szCs w:val="24"/>
        </w:rPr>
        <w:t xml:space="preserve"> La manera de aplicación se realiza a través de un formulario google (en línea).</w:t>
      </w:r>
    </w:p>
    <w:p w14:paraId="591E9EEF" w14:textId="7BDB85A3" w:rsidR="00107669" w:rsidRPr="00F16FFA" w:rsidRDefault="00107669" w:rsidP="00F16F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rPr>
        <w:lastRenderedPageBreak/>
        <w:t xml:space="preserve">- </w:t>
      </w:r>
      <w:r w:rsidRPr="00F16FFA">
        <w:rPr>
          <w:rFonts w:ascii="Times New Roman" w:eastAsia="Times New Roman" w:hAnsi="Times New Roman" w:cs="Times New Roman"/>
          <w:b/>
          <w:sz w:val="24"/>
          <w:szCs w:val="24"/>
        </w:rPr>
        <w:t>Encuesta de satisfacción de líderes comunitarios</w:t>
      </w:r>
      <w:r w:rsidRPr="00F16FFA">
        <w:rPr>
          <w:rFonts w:ascii="Times New Roman" w:eastAsia="Times New Roman" w:hAnsi="Times New Roman" w:cs="Times New Roman"/>
          <w:sz w:val="24"/>
          <w:szCs w:val="24"/>
          <w:vertAlign w:val="superscript"/>
        </w:rPr>
        <w:footnoteReference w:id="17"/>
      </w:r>
      <w:r w:rsidRPr="00F16FFA">
        <w:rPr>
          <w:rFonts w:ascii="Times New Roman" w:eastAsia="Times New Roman" w:hAnsi="Times New Roman" w:cs="Times New Roman"/>
          <w:sz w:val="24"/>
          <w:szCs w:val="24"/>
        </w:rPr>
        <w:t>: Evaluación de Proceso asociada al ciclo programátic</w:t>
      </w:r>
      <w:r w:rsidR="00863E9C" w:rsidRPr="00F16FFA">
        <w:rPr>
          <w:rFonts w:ascii="Times New Roman" w:eastAsia="Times New Roman" w:hAnsi="Times New Roman" w:cs="Times New Roman"/>
          <w:sz w:val="24"/>
          <w:szCs w:val="24"/>
        </w:rPr>
        <w:t xml:space="preserve">o y busca medir de manera cualitativa </w:t>
      </w:r>
      <w:r w:rsidRPr="00F16FFA">
        <w:rPr>
          <w:rFonts w:ascii="Times New Roman" w:eastAsia="Times New Roman" w:hAnsi="Times New Roman" w:cs="Times New Roman"/>
          <w:sz w:val="24"/>
          <w:szCs w:val="24"/>
        </w:rPr>
        <w:t>el impacto que está teniendo el programa en los actores a los cuáles se vincula en territorio. Esta nos permitirá medir la valoración que existe en territorio por el programa y el despliegue del trabajo que realiza el equipo en campo de acuerdo a las líneas programáticas que se poseen por el diseño del programa. Esta es aplicada de manera aleatoria a los participantes vinculados y busca medir la satisfacción en el trabajo de acuerdo a las metas planteadas de manera conjunta con la comunidad al inicio del ciclo programático. Esta no será una evaluación al voluntario sino a la metodología de trabajo.</w:t>
      </w:r>
    </w:p>
    <w:p w14:paraId="2FA2A9D0" w14:textId="2A124E9C" w:rsidR="009222EE" w:rsidRPr="00F16FFA" w:rsidRDefault="009222EE"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 xml:space="preserve">La encuesta será aplicada por profesionales que no forman parte del programa AROVIA a través de la aplicación institucional Sistema de Seguimiento </w:t>
      </w:r>
      <w:proofErr w:type="spellStart"/>
      <w:r w:rsidRPr="00F16FFA">
        <w:rPr>
          <w:rFonts w:ascii="Times New Roman" w:eastAsia="Times New Roman" w:hAnsi="Times New Roman" w:cs="Times New Roman"/>
          <w:sz w:val="24"/>
          <w:szCs w:val="24"/>
        </w:rPr>
        <w:t>Movil</w:t>
      </w:r>
      <w:proofErr w:type="spellEnd"/>
      <w:r w:rsidRPr="00F16FFA">
        <w:rPr>
          <w:rFonts w:ascii="Times New Roman" w:eastAsia="Times New Roman" w:hAnsi="Times New Roman" w:cs="Times New Roman"/>
          <w:sz w:val="24"/>
          <w:szCs w:val="24"/>
        </w:rPr>
        <w:t xml:space="preserve"> (SSM).</w:t>
      </w:r>
    </w:p>
    <w:p w14:paraId="06C41BAE" w14:textId="49EAED6C" w:rsidR="00107669" w:rsidRPr="00F16FFA" w:rsidRDefault="00107669"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 xml:space="preserve">- </w:t>
      </w:r>
      <w:r w:rsidRPr="00F16FFA">
        <w:rPr>
          <w:rFonts w:ascii="Times New Roman" w:eastAsia="Times New Roman" w:hAnsi="Times New Roman" w:cs="Times New Roman"/>
          <w:b/>
          <w:sz w:val="24"/>
          <w:szCs w:val="24"/>
        </w:rPr>
        <w:t>Percepción de aliados municipales</w:t>
      </w:r>
      <w:r w:rsidRPr="00F16FFA">
        <w:rPr>
          <w:rFonts w:ascii="Times New Roman" w:eastAsia="Times New Roman" w:hAnsi="Times New Roman" w:cs="Times New Roman"/>
          <w:sz w:val="24"/>
          <w:szCs w:val="24"/>
          <w:vertAlign w:val="superscript"/>
        </w:rPr>
        <w:footnoteReference w:id="18"/>
      </w:r>
      <w:r w:rsidRPr="00F16FFA">
        <w:rPr>
          <w:rFonts w:ascii="Times New Roman" w:eastAsia="Times New Roman" w:hAnsi="Times New Roman" w:cs="Times New Roman"/>
          <w:sz w:val="24"/>
          <w:szCs w:val="24"/>
        </w:rPr>
        <w:t>: Evaluación de Proceso asociada al ciclo programático y busca medir de mane</w:t>
      </w:r>
      <w:r w:rsidR="00863E9C" w:rsidRPr="00F16FFA">
        <w:rPr>
          <w:rFonts w:ascii="Times New Roman" w:eastAsia="Times New Roman" w:hAnsi="Times New Roman" w:cs="Times New Roman"/>
          <w:sz w:val="24"/>
          <w:szCs w:val="24"/>
        </w:rPr>
        <w:t>ra cuali</w:t>
      </w:r>
      <w:r w:rsidRPr="00F16FFA">
        <w:rPr>
          <w:rFonts w:ascii="Times New Roman" w:eastAsia="Times New Roman" w:hAnsi="Times New Roman" w:cs="Times New Roman"/>
          <w:sz w:val="24"/>
          <w:szCs w:val="24"/>
        </w:rPr>
        <w:t>tativa el impacto que tuvo el programa dentro del municipio. Se abordan temas generales que puedan ser contestados en todos los municipios respecto la coordinación del Plan de Trabajo Territorial, validado por los municipios.  Nos permitirá medir la valoración de los procesos y resultados desarrollados por el programa en territorio. Esta es aplicada de manera dirigida a los participantes vinculados y busca medir la satisfacción en el trabajo de acuerdo a las metas planteadas de manera conjunta al inicio del ciclo programático. Esta no será una evaluación al voluntario sino a la metodología de trabajo.</w:t>
      </w:r>
    </w:p>
    <w:p w14:paraId="4633896D" w14:textId="350286E1" w:rsidR="009222EE" w:rsidRPr="00F16FFA" w:rsidRDefault="009222EE"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 xml:space="preserve">La encuesta será aplicada por profesionales que no forman parte del programa AROVIA a través de la aplicación institucional Sistema de Seguimiento </w:t>
      </w:r>
      <w:proofErr w:type="spellStart"/>
      <w:r w:rsidRPr="00F16FFA">
        <w:rPr>
          <w:rFonts w:ascii="Times New Roman" w:eastAsia="Times New Roman" w:hAnsi="Times New Roman" w:cs="Times New Roman"/>
          <w:sz w:val="24"/>
          <w:szCs w:val="24"/>
        </w:rPr>
        <w:t>Movil</w:t>
      </w:r>
      <w:proofErr w:type="spellEnd"/>
      <w:r w:rsidRPr="00F16FFA">
        <w:rPr>
          <w:rFonts w:ascii="Times New Roman" w:eastAsia="Times New Roman" w:hAnsi="Times New Roman" w:cs="Times New Roman"/>
          <w:sz w:val="24"/>
          <w:szCs w:val="24"/>
        </w:rPr>
        <w:t xml:space="preserve"> (SSM).</w:t>
      </w:r>
    </w:p>
    <w:p w14:paraId="2C66A86C" w14:textId="7826C04E" w:rsidR="00107669" w:rsidRPr="00F16FFA" w:rsidRDefault="00107669" w:rsidP="00F16FFA">
      <w:pPr>
        <w:spacing w:line="240" w:lineRule="auto"/>
        <w:rPr>
          <w:rFonts w:ascii="Times New Roman" w:eastAsia="Times New Roman" w:hAnsi="Times New Roman" w:cs="Times New Roman"/>
          <w:sz w:val="24"/>
          <w:szCs w:val="24"/>
        </w:rPr>
      </w:pPr>
      <w:bookmarkStart w:id="20" w:name="_2jxsxqh" w:colFirst="0" w:colLast="0"/>
      <w:bookmarkEnd w:id="20"/>
      <w:r w:rsidRPr="00F16FFA">
        <w:rPr>
          <w:rFonts w:ascii="Times New Roman" w:eastAsia="Times New Roman" w:hAnsi="Times New Roman" w:cs="Times New Roman"/>
          <w:sz w:val="24"/>
          <w:szCs w:val="24"/>
        </w:rPr>
        <w:t xml:space="preserve">- </w:t>
      </w:r>
      <w:r w:rsidRPr="00F16FFA">
        <w:rPr>
          <w:rFonts w:ascii="Times New Roman" w:eastAsia="Times New Roman" w:hAnsi="Times New Roman" w:cs="Times New Roman"/>
          <w:b/>
          <w:sz w:val="24"/>
          <w:szCs w:val="24"/>
        </w:rPr>
        <w:t>Satisfacción de entrenamiento</w:t>
      </w:r>
      <w:r w:rsidRPr="00F16FFA">
        <w:rPr>
          <w:rFonts w:ascii="Times New Roman" w:eastAsia="Times New Roman" w:hAnsi="Times New Roman" w:cs="Times New Roman"/>
          <w:sz w:val="24"/>
          <w:szCs w:val="24"/>
          <w:vertAlign w:val="superscript"/>
        </w:rPr>
        <w:footnoteReference w:id="19"/>
      </w:r>
      <w:r w:rsidRPr="00F16FFA">
        <w:rPr>
          <w:rFonts w:ascii="Times New Roman" w:eastAsia="Times New Roman" w:hAnsi="Times New Roman" w:cs="Times New Roman"/>
          <w:sz w:val="24"/>
          <w:szCs w:val="24"/>
        </w:rPr>
        <w:t xml:space="preserve">: Evaluación de procesos relacionados al ciclo de entrenamiento programático, busca medir la pertinencia de los contenidos y la metodología de formación que se desarrollan en los espacios de entrenamiento. Esta nos permitirá medir la valoración que existe por parte de los voluntarios de la formación conforme a las líneas programáticas que posee el diseño del programa. </w:t>
      </w:r>
    </w:p>
    <w:p w14:paraId="01AC636E" w14:textId="4A67913E" w:rsidR="009222EE" w:rsidRPr="00F16FFA" w:rsidRDefault="009222EE"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Se completa la encuesta a través de un formulario google.</w:t>
      </w:r>
    </w:p>
    <w:p w14:paraId="7957F246" w14:textId="456C38AC" w:rsidR="00107669" w:rsidRPr="00F16FFA" w:rsidRDefault="00107669"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 xml:space="preserve">- </w:t>
      </w:r>
      <w:r w:rsidRPr="00F16FFA">
        <w:rPr>
          <w:rFonts w:ascii="Times New Roman" w:eastAsia="Times New Roman" w:hAnsi="Times New Roman" w:cs="Times New Roman"/>
          <w:b/>
          <w:sz w:val="24"/>
          <w:szCs w:val="24"/>
        </w:rPr>
        <w:t>Encuesta de satisfacción ex voluntarios (online)</w:t>
      </w:r>
      <w:r w:rsidRPr="00F16FFA">
        <w:rPr>
          <w:rFonts w:ascii="Times New Roman" w:eastAsia="Times New Roman" w:hAnsi="Times New Roman" w:cs="Times New Roman"/>
          <w:b/>
          <w:sz w:val="24"/>
          <w:szCs w:val="24"/>
          <w:vertAlign w:val="superscript"/>
        </w:rPr>
        <w:footnoteReference w:id="20"/>
      </w:r>
      <w:r w:rsidRPr="00F16FFA">
        <w:rPr>
          <w:rFonts w:ascii="Times New Roman" w:eastAsia="Times New Roman" w:hAnsi="Times New Roman" w:cs="Times New Roman"/>
          <w:b/>
          <w:sz w:val="24"/>
          <w:szCs w:val="24"/>
        </w:rPr>
        <w:t>:</w:t>
      </w:r>
      <w:r w:rsidRPr="00F16FFA">
        <w:rPr>
          <w:rFonts w:ascii="Times New Roman" w:eastAsia="Times New Roman" w:hAnsi="Times New Roman" w:cs="Times New Roman"/>
          <w:sz w:val="24"/>
          <w:szCs w:val="24"/>
        </w:rPr>
        <w:t xml:space="preserve"> Evaluación final que busca medir las competencias logradas por el voluntario que ha pasado por el programa y el impacto generado en el mismo</w:t>
      </w:r>
      <w:r w:rsidR="0006763F">
        <w:rPr>
          <w:rFonts w:ascii="Times New Roman" w:eastAsia="Times New Roman" w:hAnsi="Times New Roman" w:cs="Times New Roman"/>
          <w:sz w:val="24"/>
          <w:szCs w:val="24"/>
        </w:rPr>
        <w:t xml:space="preserve"> por</w:t>
      </w:r>
      <w:r w:rsidRPr="00F16FFA">
        <w:rPr>
          <w:rFonts w:ascii="Times New Roman" w:eastAsia="Times New Roman" w:hAnsi="Times New Roman" w:cs="Times New Roman"/>
          <w:sz w:val="24"/>
          <w:szCs w:val="24"/>
        </w:rPr>
        <w:t xml:space="preserve"> la experiencia, permitirá medir la valoración de la pertinencia del diseño del programa para su implementación en territorio. </w:t>
      </w:r>
      <w:r w:rsidR="0006763F" w:rsidRPr="0006763F">
        <w:rPr>
          <w:rFonts w:ascii="Times New Roman" w:eastAsia="Times New Roman" w:hAnsi="Times New Roman" w:cs="Times New Roman"/>
          <w:sz w:val="24"/>
          <w:szCs w:val="24"/>
          <w:highlight w:val="yellow"/>
        </w:rPr>
        <w:t>Mide también aspectos laborales actuales.</w:t>
      </w:r>
    </w:p>
    <w:p w14:paraId="724DEAE5" w14:textId="3E9B30B2" w:rsidR="00863E9C" w:rsidRPr="00F16FFA" w:rsidRDefault="00863E9C"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 xml:space="preserve">- </w:t>
      </w:r>
      <w:r w:rsidRPr="00F16FFA">
        <w:rPr>
          <w:rFonts w:ascii="Times New Roman" w:eastAsia="Times New Roman" w:hAnsi="Times New Roman" w:cs="Times New Roman"/>
          <w:b/>
          <w:sz w:val="24"/>
          <w:szCs w:val="24"/>
        </w:rPr>
        <w:t>Evaluación de desempeño</w:t>
      </w:r>
      <w:r w:rsidR="00060A50" w:rsidRPr="00F16FFA">
        <w:rPr>
          <w:rStyle w:val="Refdenotaalpie"/>
          <w:rFonts w:ascii="Times New Roman" w:eastAsia="Times New Roman" w:hAnsi="Times New Roman" w:cs="Times New Roman"/>
          <w:b/>
          <w:sz w:val="24"/>
          <w:szCs w:val="24"/>
        </w:rPr>
        <w:footnoteReference w:id="21"/>
      </w:r>
      <w:r w:rsidR="000D6471" w:rsidRPr="00F16FFA">
        <w:rPr>
          <w:rFonts w:ascii="Times New Roman" w:eastAsia="Times New Roman" w:hAnsi="Times New Roman" w:cs="Times New Roman"/>
          <w:sz w:val="24"/>
          <w:szCs w:val="24"/>
        </w:rPr>
        <w:t xml:space="preserve">: </w:t>
      </w:r>
      <w:r w:rsidRPr="00F16FFA">
        <w:rPr>
          <w:rFonts w:ascii="Times New Roman" w:eastAsia="Times New Roman" w:hAnsi="Times New Roman" w:cs="Times New Roman"/>
          <w:sz w:val="24"/>
          <w:szCs w:val="24"/>
        </w:rPr>
        <w:t xml:space="preserve">El éxito del proyecto de voluntariado depende en gran medida del compromiso, responsabilidad y seriedad en el trabajo que cada integrante presenta hacía AROVIA. Por ello se debe mantener un flujo constante de información acerca del programa </w:t>
      </w:r>
      <w:r w:rsidRPr="00F16FFA">
        <w:rPr>
          <w:rFonts w:ascii="Times New Roman" w:eastAsia="Times New Roman" w:hAnsi="Times New Roman" w:cs="Times New Roman"/>
          <w:sz w:val="24"/>
          <w:szCs w:val="24"/>
        </w:rPr>
        <w:lastRenderedPageBreak/>
        <w:t>y desempeño de cada actor, lo qué permita trabajar de manera proactiva y responder de manera eficiente a los requerimientos o cambios de escenario repentino.</w:t>
      </w:r>
    </w:p>
    <w:p w14:paraId="11CC4D7B" w14:textId="473E92FF" w:rsidR="00706E96" w:rsidRDefault="00863E9C" w:rsidP="00F16FFA">
      <w:pPr>
        <w:spacing w:line="240" w:lineRule="auto"/>
        <w:rPr>
          <w:rFonts w:ascii="Times New Roman" w:eastAsia="Times New Roman" w:hAnsi="Times New Roman" w:cs="Times New Roman"/>
          <w:sz w:val="24"/>
          <w:szCs w:val="24"/>
        </w:rPr>
      </w:pPr>
      <w:r w:rsidRPr="00F16FFA">
        <w:rPr>
          <w:rFonts w:ascii="Times New Roman" w:eastAsia="Times New Roman" w:hAnsi="Times New Roman" w:cs="Times New Roman"/>
          <w:sz w:val="24"/>
          <w:szCs w:val="24"/>
        </w:rPr>
        <w:t>Para ello y como una forma de asegurar el alcance de los logros se desarrollan evaluaciones de desempeño</w:t>
      </w:r>
      <w:r w:rsidR="000D6471" w:rsidRPr="00F16FFA">
        <w:rPr>
          <w:rFonts w:ascii="Times New Roman" w:eastAsia="Times New Roman" w:hAnsi="Times New Roman" w:cs="Times New Roman"/>
          <w:sz w:val="24"/>
          <w:szCs w:val="24"/>
        </w:rPr>
        <w:t xml:space="preserve"> </w:t>
      </w:r>
      <w:r w:rsidRPr="00F16FFA">
        <w:rPr>
          <w:rFonts w:ascii="Times New Roman" w:eastAsia="Times New Roman" w:hAnsi="Times New Roman" w:cs="Times New Roman"/>
          <w:sz w:val="24"/>
          <w:szCs w:val="24"/>
        </w:rPr>
        <w:t xml:space="preserve">de los integrantes del programa AROVIA donde se </w:t>
      </w:r>
      <w:r w:rsidR="009D357C" w:rsidRPr="00F16FFA">
        <w:rPr>
          <w:rFonts w:ascii="Times New Roman" w:eastAsia="Times New Roman" w:hAnsi="Times New Roman" w:cs="Times New Roman"/>
          <w:sz w:val="24"/>
          <w:szCs w:val="24"/>
        </w:rPr>
        <w:t>evalúan variables</w:t>
      </w:r>
      <w:r w:rsidRPr="00F16FFA">
        <w:rPr>
          <w:rFonts w:ascii="Times New Roman" w:eastAsia="Times New Roman" w:hAnsi="Times New Roman" w:cs="Times New Roman"/>
          <w:sz w:val="24"/>
          <w:szCs w:val="24"/>
        </w:rPr>
        <w:t xml:space="preserve"> como cumplimiento en entrega de productos, avance en planes de trabajo y alcance de los logros. Esta evaluación se constituye en una herramienta de gestión que permitirá transparentar las relaciones al</w:t>
      </w:r>
      <w:r w:rsidR="000D6471" w:rsidRPr="00F16FFA">
        <w:rPr>
          <w:rFonts w:ascii="Times New Roman" w:eastAsia="Times New Roman" w:hAnsi="Times New Roman" w:cs="Times New Roman"/>
          <w:sz w:val="24"/>
          <w:szCs w:val="24"/>
        </w:rPr>
        <w:t xml:space="preserve"> interior del equipo de trabajo y se aplica de manera manual que tanto el CT como el Voluntario firmen los compromisos establecidos en el mismo.</w:t>
      </w:r>
    </w:p>
    <w:p w14:paraId="469A0EA3" w14:textId="0DB07780" w:rsidR="0006763F" w:rsidRPr="00F16FFA" w:rsidRDefault="0006763F" w:rsidP="00F16FFA">
      <w:pPr>
        <w:spacing w:line="240" w:lineRule="auto"/>
        <w:rPr>
          <w:rFonts w:ascii="Times New Roman" w:eastAsia="Times New Roman" w:hAnsi="Times New Roman" w:cs="Times New Roman"/>
          <w:sz w:val="24"/>
          <w:szCs w:val="24"/>
        </w:rPr>
      </w:pPr>
      <w:r w:rsidRPr="0006763F">
        <w:rPr>
          <w:rFonts w:ascii="Times New Roman" w:eastAsia="Times New Roman" w:hAnsi="Times New Roman" w:cs="Times New Roman"/>
          <w:sz w:val="24"/>
          <w:szCs w:val="24"/>
          <w:highlight w:val="yellow"/>
        </w:rPr>
        <w:t>Evaluación de satisfacción voluntarios:</w:t>
      </w:r>
    </w:p>
    <w:p w14:paraId="179CD85D" w14:textId="77777777" w:rsidR="00A44A11" w:rsidRDefault="00A44A11" w:rsidP="00A44A11">
      <w:pPr>
        <w:pStyle w:val="Estilo2"/>
      </w:pPr>
      <w:bookmarkStart w:id="21" w:name="_Toc521506692"/>
      <w:bookmarkStart w:id="22" w:name="_Toc521508339"/>
      <w:r>
        <w:t>Alianzas Estratégicas</w:t>
      </w:r>
      <w:bookmarkEnd w:id="21"/>
      <w:bookmarkEnd w:id="22"/>
    </w:p>
    <w:p w14:paraId="77251D0E" w14:textId="288C9BB0" w:rsidR="00A44A11" w:rsidRDefault="00A44A11" w:rsidP="00A44A11">
      <w:pPr>
        <w:rPr>
          <w:rFonts w:ascii="Times New Roman" w:eastAsia="Times New Roman" w:hAnsi="Times New Roman" w:cs="Times New Roman"/>
        </w:rPr>
      </w:pPr>
      <w:r>
        <w:rPr>
          <w:rFonts w:ascii="Times New Roman" w:eastAsia="Times New Roman" w:hAnsi="Times New Roman" w:cs="Times New Roman"/>
        </w:rPr>
        <w:t xml:space="preserve">                                                                                                                                                             La articulación de actores para el desarrollo local podría definirse como un proceso por el cual se establecen relaciones permanentes entre los actores-agentes de desarrollo de un territorio, en función de la búsqueda de objetivos comunes que trascienden los intereses particulares o sectoriales, sin anularlos, aunque puestos en situación de cooperar. Implica la identificación del interés o del bien común, lo que se puede lograr en base a instancias de negociación, donde se establecen reglas de juego, en un marco de relaciones de poder que admiten cierta flexibilidad y que pueden cambiar en el tiempo. </w:t>
      </w:r>
    </w:p>
    <w:p w14:paraId="65D8A7E8" w14:textId="77777777" w:rsidR="00A44A11" w:rsidRDefault="00A44A11" w:rsidP="00A44A11">
      <w:pPr>
        <w:rPr>
          <w:rFonts w:ascii="Times New Roman" w:eastAsia="Times New Roman" w:hAnsi="Times New Roman" w:cs="Times New Roman"/>
        </w:rPr>
      </w:pPr>
      <w:r>
        <w:rPr>
          <w:rFonts w:ascii="Times New Roman" w:eastAsia="Times New Roman" w:hAnsi="Times New Roman" w:cs="Times New Roman"/>
        </w:rPr>
        <w:t xml:space="preserve">El programa </w:t>
      </w:r>
      <w:proofErr w:type="spellStart"/>
      <w:r>
        <w:rPr>
          <w:rFonts w:ascii="Times New Roman" w:eastAsia="Times New Roman" w:hAnsi="Times New Roman" w:cs="Times New Roman"/>
        </w:rPr>
        <w:t>Arovia</w:t>
      </w:r>
      <w:proofErr w:type="spellEnd"/>
      <w:r>
        <w:rPr>
          <w:rFonts w:ascii="Times New Roman" w:eastAsia="Times New Roman" w:hAnsi="Times New Roman" w:cs="Times New Roman"/>
        </w:rPr>
        <w:t xml:space="preserve"> busca la generación de alianzas con diversas organizaciones, sean estas públicas o privadas, con el doble objetivo de posicionar el voluntariado como una estrategia de reducción de pobreza, generación de espacios de participación e innovación social como también buscar aliados estratégicos que ayuden a dar respuesta a las diferentes acciones que impulsa cada voluntario en campo. </w:t>
      </w:r>
    </w:p>
    <w:p w14:paraId="12996085" w14:textId="226BB1F6" w:rsidR="00A44A11" w:rsidRDefault="00A44A11" w:rsidP="00A44A11">
      <w:pPr>
        <w:rPr>
          <w:rFonts w:ascii="Times New Roman" w:hAnsi="Times New Roman" w:cs="Times New Roman"/>
          <w:sz w:val="24"/>
        </w:rPr>
      </w:pPr>
      <w:r>
        <w:rPr>
          <w:rFonts w:ascii="Times New Roman" w:eastAsia="Times New Roman" w:hAnsi="Times New Roman" w:cs="Times New Roman"/>
        </w:rPr>
        <w:t xml:space="preserve">Bajo la problemática y los recursos disponibles identificados por el programa, sumado a las instituciones públicas y gobierno local, se genera una red de alianzas en el sector privado y sociedad civil que apoya la búsqueda de mejoras en la calidad de vida de las comunidades involucradas. A estas se suman instituciones de educación superior, quienes a través de extensión universitaria o pasantías de estudiantes se enfocan en proyectos estratégicos para el exitoso desarrollo de la intervención. Estos diferentes tipos de alianzas, sean a nivel distrital o nacional se demuestra en la figura </w:t>
      </w:r>
      <w:r w:rsidR="00234E29">
        <w:rPr>
          <w:rFonts w:ascii="Times New Roman" w:eastAsia="Times New Roman" w:hAnsi="Times New Roman" w:cs="Times New Roman"/>
        </w:rPr>
        <w:t>6</w:t>
      </w:r>
      <w:r>
        <w:rPr>
          <w:rFonts w:ascii="Times New Roman" w:eastAsia="Times New Roman" w:hAnsi="Times New Roman" w:cs="Times New Roman"/>
        </w:rPr>
        <w:t>.</w:t>
      </w:r>
    </w:p>
    <w:p w14:paraId="21188A09" w14:textId="77777777" w:rsidR="00A44A11" w:rsidRDefault="00A44A11" w:rsidP="00A44A11">
      <w:pPr>
        <w:pStyle w:val="Textoindependiente"/>
        <w:spacing w:before="8"/>
        <w:rPr>
          <w:sz w:val="13"/>
        </w:rPr>
      </w:pPr>
      <w:r>
        <w:rPr>
          <w:noProof/>
          <w:lang w:val="es-PY" w:eastAsia="es-PY" w:bidi="ar-SA"/>
        </w:rPr>
        <w:lastRenderedPageBreak/>
        <w:drawing>
          <wp:inline distT="0" distB="0" distL="0" distR="0" wp14:anchorId="6ED1DFE0" wp14:editId="048697BA">
            <wp:extent cx="5486400" cy="3200400"/>
            <wp:effectExtent l="38100" t="0" r="19050"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45744C31" w14:textId="77777777" w:rsidR="00A44A11" w:rsidRDefault="00A44A11" w:rsidP="00A44A11">
      <w:pPr>
        <w:pStyle w:val="Textoindependiente"/>
        <w:spacing w:before="9"/>
        <w:rPr>
          <w:sz w:val="17"/>
        </w:rPr>
      </w:pPr>
    </w:p>
    <w:p w14:paraId="199BD43C" w14:textId="1E01FE4A" w:rsidR="00A44A11" w:rsidRDefault="00234E29" w:rsidP="00A44A11">
      <w:pPr>
        <w:jc w:val="right"/>
        <w:rPr>
          <w:rFonts w:ascii="Times New Roman" w:hAnsi="Times New Roman" w:cs="Times New Roman"/>
          <w:sz w:val="24"/>
        </w:rPr>
      </w:pPr>
      <w:r>
        <w:rPr>
          <w:rFonts w:ascii="Times New Roman" w:hAnsi="Times New Roman" w:cs="Times New Roman"/>
          <w:sz w:val="24"/>
        </w:rPr>
        <w:t>Figura 6</w:t>
      </w:r>
    </w:p>
    <w:p w14:paraId="0A29D2DF" w14:textId="77777777" w:rsidR="00A44A11" w:rsidRPr="002051C4" w:rsidRDefault="00A44A11" w:rsidP="00A44A11">
      <w:pPr>
        <w:pStyle w:val="Estilo3"/>
      </w:pPr>
      <w:commentRangeStart w:id="23"/>
      <w:r w:rsidRPr="002051C4">
        <w:t>Academia</w:t>
      </w:r>
      <w:commentRangeEnd w:id="23"/>
      <w:r w:rsidRPr="002051C4">
        <w:rPr>
          <w:rStyle w:val="Refdecomentario"/>
          <w:u w:val="single"/>
        </w:rPr>
        <w:commentReference w:id="23"/>
      </w:r>
    </w:p>
    <w:p w14:paraId="018B7D06" w14:textId="77777777" w:rsidR="00A44A11" w:rsidRDefault="00A44A11" w:rsidP="00A44A11">
      <w:proofErr w:type="spellStart"/>
      <w:r>
        <w:rPr>
          <w:rFonts w:ascii="Times New Roman" w:hAnsi="Times New Roman" w:cs="Times New Roman"/>
          <w:sz w:val="24"/>
        </w:rPr>
        <w:t>Arovia</w:t>
      </w:r>
      <w:proofErr w:type="spellEnd"/>
      <w:r>
        <w:rPr>
          <w:rFonts w:ascii="Times New Roman" w:hAnsi="Times New Roman" w:cs="Times New Roman"/>
          <w:sz w:val="24"/>
        </w:rPr>
        <w:t xml:space="preserve"> busca i</w:t>
      </w:r>
      <w:r w:rsidRPr="0060391B">
        <w:rPr>
          <w:rFonts w:ascii="Times New Roman" w:hAnsi="Times New Roman" w:cs="Times New Roman"/>
          <w:sz w:val="24"/>
        </w:rPr>
        <w:t xml:space="preserve">nvolucrar a estudiantes universitarios en acciones que integre los diferentes elementos de un problema u oportunidad socio territorial con enfoque promocional. </w:t>
      </w:r>
      <w:r>
        <w:rPr>
          <w:rFonts w:ascii="Times New Roman" w:hAnsi="Times New Roman" w:cs="Times New Roman"/>
          <w:sz w:val="24"/>
        </w:rPr>
        <w:t>Así i</w:t>
      </w:r>
      <w:r w:rsidRPr="00EC6B6D">
        <w:rPr>
          <w:rFonts w:ascii="Times New Roman" w:hAnsi="Times New Roman" w:cs="Times New Roman"/>
          <w:sz w:val="24"/>
        </w:rPr>
        <w:t>mpulsamos</w:t>
      </w:r>
      <w:r w:rsidRPr="0060391B">
        <w:rPr>
          <w:rFonts w:ascii="Times New Roman" w:hAnsi="Times New Roman" w:cs="Times New Roman"/>
          <w:sz w:val="24"/>
        </w:rPr>
        <w:t xml:space="preserve"> espacios de participación estudiantil, generando acciones que contribuyan a la superación de la pobreza y desarrollo comunitario en coordinación con instancias públicas, privadas y la sociedad civil, promoviendo la reflexión y la práctica en la construcción de una ciudadanía más comprometida con el desarrollo del país. </w:t>
      </w:r>
      <w:r>
        <w:rPr>
          <w:rFonts w:ascii="Times New Roman" w:hAnsi="Times New Roman" w:cs="Times New Roman"/>
          <w:sz w:val="24"/>
        </w:rPr>
        <w:t>Para el buen desarrollo de estas actividades se cuenta con un diseño metodológico para trabajar proyectos con universidades</w:t>
      </w:r>
      <w:r>
        <w:rPr>
          <w:rStyle w:val="Refdenotaalpie"/>
          <w:rFonts w:ascii="Times New Roman" w:hAnsi="Times New Roman" w:cs="Times New Roman"/>
          <w:sz w:val="24"/>
        </w:rPr>
        <w:footnoteReference w:id="22"/>
      </w:r>
    </w:p>
    <w:p w14:paraId="5F47F1A5" w14:textId="77777777" w:rsidR="00A44A11" w:rsidRPr="002051C4" w:rsidRDefault="00A44A11" w:rsidP="00A44A11">
      <w:pPr>
        <w:rPr>
          <w:rFonts w:ascii="Times New Roman" w:hAnsi="Times New Roman" w:cs="Times New Roman"/>
          <w:sz w:val="24"/>
        </w:rPr>
      </w:pPr>
      <w:r w:rsidRPr="002051C4">
        <w:rPr>
          <w:rFonts w:ascii="Times New Roman" w:hAnsi="Times New Roman" w:cs="Times New Roman"/>
          <w:sz w:val="24"/>
        </w:rPr>
        <w:t xml:space="preserve">La academia se vincula de las siguientes maneras: </w:t>
      </w:r>
    </w:p>
    <w:p w14:paraId="660E360F" w14:textId="77777777" w:rsidR="00A44A11" w:rsidRPr="002051C4" w:rsidRDefault="00A44A11" w:rsidP="00A44A11">
      <w:pPr>
        <w:pStyle w:val="Prrafodelista"/>
        <w:numPr>
          <w:ilvl w:val="0"/>
          <w:numId w:val="3"/>
        </w:numPr>
        <w:rPr>
          <w:rFonts w:ascii="Times New Roman" w:hAnsi="Times New Roman" w:cs="Times New Roman"/>
          <w:sz w:val="24"/>
        </w:rPr>
      </w:pPr>
      <w:r w:rsidRPr="002051C4">
        <w:rPr>
          <w:rFonts w:ascii="Times New Roman" w:hAnsi="Times New Roman" w:cs="Times New Roman"/>
          <w:sz w:val="24"/>
        </w:rPr>
        <w:t>Extensión Universitaria</w:t>
      </w:r>
      <w:r>
        <w:rPr>
          <w:rFonts w:ascii="Times New Roman" w:hAnsi="Times New Roman" w:cs="Times New Roman"/>
          <w:sz w:val="24"/>
        </w:rPr>
        <w:t xml:space="preserve"> </w:t>
      </w:r>
    </w:p>
    <w:p w14:paraId="4A3CD110" w14:textId="77777777" w:rsidR="00A44A11" w:rsidRPr="002051C4" w:rsidRDefault="00A44A11" w:rsidP="00A44A11">
      <w:pPr>
        <w:pStyle w:val="Prrafodelista"/>
        <w:numPr>
          <w:ilvl w:val="0"/>
          <w:numId w:val="3"/>
        </w:numPr>
        <w:rPr>
          <w:rFonts w:ascii="Times New Roman" w:hAnsi="Times New Roman" w:cs="Times New Roman"/>
          <w:sz w:val="24"/>
        </w:rPr>
      </w:pPr>
      <w:r w:rsidRPr="002051C4">
        <w:rPr>
          <w:rFonts w:ascii="Times New Roman" w:hAnsi="Times New Roman" w:cs="Times New Roman"/>
          <w:sz w:val="24"/>
        </w:rPr>
        <w:t>Pasantía Profesional Supervisada</w:t>
      </w:r>
      <w:r>
        <w:rPr>
          <w:rFonts w:ascii="Times New Roman" w:hAnsi="Times New Roman" w:cs="Times New Roman"/>
          <w:sz w:val="24"/>
        </w:rPr>
        <w:t xml:space="preserve"> </w:t>
      </w:r>
    </w:p>
    <w:p w14:paraId="1A2D3712" w14:textId="77777777" w:rsidR="00A44A11" w:rsidRPr="002051C4" w:rsidRDefault="00A44A11" w:rsidP="00A44A11">
      <w:pPr>
        <w:pStyle w:val="Prrafodelista"/>
        <w:numPr>
          <w:ilvl w:val="0"/>
          <w:numId w:val="3"/>
        </w:numPr>
        <w:rPr>
          <w:rFonts w:ascii="Times New Roman" w:hAnsi="Times New Roman" w:cs="Times New Roman"/>
          <w:sz w:val="24"/>
        </w:rPr>
      </w:pPr>
      <w:r w:rsidRPr="002051C4">
        <w:rPr>
          <w:rFonts w:ascii="Times New Roman" w:hAnsi="Times New Roman" w:cs="Times New Roman"/>
          <w:sz w:val="24"/>
        </w:rPr>
        <w:t>Laboratorios universitarios</w:t>
      </w:r>
      <w:r>
        <w:rPr>
          <w:rFonts w:ascii="Times New Roman" w:hAnsi="Times New Roman" w:cs="Times New Roman"/>
          <w:sz w:val="24"/>
        </w:rPr>
        <w:t>: se promueve la innovación creando tecnologías apropiadas frente a problemáticas sociales identificadas</w:t>
      </w:r>
    </w:p>
    <w:p w14:paraId="311865CC" w14:textId="77777777" w:rsidR="00A44A11" w:rsidRDefault="00A44A11" w:rsidP="00A44A11">
      <w:pPr>
        <w:pStyle w:val="Estilo3"/>
      </w:pPr>
      <w:r>
        <w:t xml:space="preserve">Cooperación Sur </w:t>
      </w:r>
      <w:proofErr w:type="spellStart"/>
      <w:r>
        <w:t>Sur</w:t>
      </w:r>
      <w:proofErr w:type="spellEnd"/>
    </w:p>
    <w:p w14:paraId="10061F0D" w14:textId="77777777" w:rsidR="00A44A11" w:rsidRDefault="00A44A11" w:rsidP="00A44A11">
      <w:pPr>
        <w:rPr>
          <w:rFonts w:ascii="Times New Roman" w:hAnsi="Times New Roman" w:cs="Times New Roman"/>
          <w:sz w:val="24"/>
        </w:rPr>
      </w:pPr>
      <w:r>
        <w:rPr>
          <w:rFonts w:ascii="Times New Roman" w:hAnsi="Times New Roman" w:cs="Times New Roman"/>
          <w:sz w:val="24"/>
        </w:rPr>
        <w:t xml:space="preserve">Para construir y mejorar el modelo de un programa se trabaja con aliados internacionales que tienen buenas prácticas y/o modelos de trabajo que pueden ser un valor agregado para el diseño de AROVIA. Por ese motivo se apuesta a la cooperación sur </w:t>
      </w:r>
      <w:proofErr w:type="spellStart"/>
      <w:r>
        <w:rPr>
          <w:rFonts w:ascii="Times New Roman" w:hAnsi="Times New Roman" w:cs="Times New Roman"/>
          <w:sz w:val="24"/>
        </w:rPr>
        <w:t>sur</w:t>
      </w:r>
      <w:proofErr w:type="spellEnd"/>
      <w:r>
        <w:rPr>
          <w:rFonts w:ascii="Times New Roman" w:hAnsi="Times New Roman" w:cs="Times New Roman"/>
          <w:sz w:val="24"/>
        </w:rPr>
        <w:t xml:space="preserve">, que </w:t>
      </w:r>
      <w:r w:rsidRPr="001272D7">
        <w:rPr>
          <w:rFonts w:ascii="Times New Roman" w:hAnsi="Times New Roman" w:cs="Times New Roman"/>
          <w:sz w:val="24"/>
        </w:rPr>
        <w:t xml:space="preserve">está basada en </w:t>
      </w:r>
      <w:r w:rsidRPr="001272D7">
        <w:rPr>
          <w:rFonts w:ascii="Times New Roman" w:hAnsi="Times New Roman" w:cs="Times New Roman"/>
          <w:sz w:val="24"/>
        </w:rPr>
        <w:lastRenderedPageBreak/>
        <w:t>relaciones directas y horizontales entre países que enfrentan problemas comunes y que tienen como propósito superar, a partir de esfuerzos conjuntos, los desafíos del desarrollo</w:t>
      </w:r>
      <w:r>
        <w:rPr>
          <w:rFonts w:ascii="Times New Roman" w:hAnsi="Times New Roman" w:cs="Times New Roman"/>
          <w:sz w:val="24"/>
        </w:rPr>
        <w:t>.</w:t>
      </w:r>
    </w:p>
    <w:p w14:paraId="55E1E454" w14:textId="77777777" w:rsidR="00A44A11" w:rsidRPr="00EF4B70" w:rsidRDefault="00A44A11" w:rsidP="00A44A11">
      <w:pPr>
        <w:rPr>
          <w:rFonts w:ascii="Times New Roman" w:hAnsi="Times New Roman" w:cs="Times New Roman"/>
          <w:sz w:val="24"/>
        </w:rPr>
      </w:pPr>
      <w:r>
        <w:rPr>
          <w:rFonts w:ascii="Times New Roman" w:hAnsi="Times New Roman" w:cs="Times New Roman"/>
          <w:sz w:val="24"/>
        </w:rPr>
        <w:t xml:space="preserve">También se pretende sumarse a redes internacionales reconocidas por su aporte al voluntariado con el objetivo de visibilizar y posicionar al Voluntariado de Paraguay en el mundo. </w:t>
      </w:r>
    </w:p>
    <w:p w14:paraId="5601439B" w14:textId="77777777" w:rsidR="00A44A11" w:rsidRDefault="00A44A11" w:rsidP="00A44A11">
      <w:pPr>
        <w:pStyle w:val="Estilo3"/>
      </w:pPr>
      <w:commentRangeStart w:id="24"/>
      <w:r>
        <w:t>Instituciones públicas</w:t>
      </w:r>
      <w:commentRangeEnd w:id="24"/>
      <w:r>
        <w:rPr>
          <w:rStyle w:val="Refdecomentario"/>
        </w:rPr>
        <w:commentReference w:id="24"/>
      </w:r>
    </w:p>
    <w:p w14:paraId="098B6A07" w14:textId="77777777" w:rsidR="00A44A11" w:rsidRDefault="00A44A11" w:rsidP="00A44A11">
      <w:pPr>
        <w:rPr>
          <w:rFonts w:ascii="Times New Roman" w:hAnsi="Times New Roman" w:cs="Times New Roman"/>
          <w:sz w:val="24"/>
        </w:rPr>
      </w:pPr>
      <w:r>
        <w:rPr>
          <w:rFonts w:ascii="Times New Roman" w:hAnsi="Times New Roman" w:cs="Times New Roman"/>
          <w:sz w:val="24"/>
        </w:rPr>
        <w:t>AROVIA cuenta con un convenio interinstitucional entre 7 instituciones públicas (STP, SAS, SEN, SNJ, MEC, SNC y SENAVITAT). El objetivo es de facilitar las gestiones en conjunto.</w:t>
      </w:r>
    </w:p>
    <w:p w14:paraId="446F446B" w14:textId="77777777" w:rsidR="00A44A11" w:rsidRDefault="00A44A11" w:rsidP="00A44A11">
      <w:pPr>
        <w:rPr>
          <w:rFonts w:ascii="Times New Roman" w:hAnsi="Times New Roman" w:cs="Times New Roman"/>
          <w:sz w:val="24"/>
        </w:rPr>
      </w:pPr>
      <w:r>
        <w:rPr>
          <w:rFonts w:ascii="Times New Roman" w:hAnsi="Times New Roman" w:cs="Times New Roman"/>
          <w:sz w:val="24"/>
        </w:rPr>
        <w:t>Además, se impulsa un modelo de gestión territorial para promover la articulación y para poder acercar la información de servicios sociales públicos a la población a través de la guía de servicios sociales públicas.</w:t>
      </w:r>
    </w:p>
    <w:p w14:paraId="7BA08759" w14:textId="77777777" w:rsidR="00A44A11" w:rsidRPr="00272EA7" w:rsidRDefault="00A44A11" w:rsidP="00A44A11">
      <w:pPr>
        <w:pStyle w:val="Estilo3"/>
        <w:rPr>
          <w:lang w:val="es-PY"/>
        </w:rPr>
      </w:pPr>
      <w:r w:rsidRPr="00272EA7">
        <w:rPr>
          <w:lang w:val="es-PY"/>
        </w:rPr>
        <w:t>Sociedad Civil y Sector Privado</w:t>
      </w:r>
    </w:p>
    <w:p w14:paraId="5875504D" w14:textId="77777777" w:rsidR="00A44A11" w:rsidRPr="00272EA7" w:rsidRDefault="00A44A11" w:rsidP="00A44A11">
      <w:pPr>
        <w:rPr>
          <w:rFonts w:ascii="Times New Roman" w:hAnsi="Times New Roman" w:cs="Times New Roman"/>
          <w:sz w:val="24"/>
          <w:lang w:val="es-PY"/>
        </w:rPr>
      </w:pPr>
      <w:r w:rsidRPr="00272EA7">
        <w:rPr>
          <w:rFonts w:ascii="Times New Roman" w:hAnsi="Times New Roman" w:cs="Times New Roman"/>
          <w:sz w:val="24"/>
          <w:lang w:val="es-PY"/>
        </w:rPr>
        <w:t>Con las Sociedad Civil trabajamos en 3 maneras diferentes.</w:t>
      </w:r>
    </w:p>
    <w:p w14:paraId="27967443" w14:textId="77777777" w:rsidR="00A44A11" w:rsidRPr="00272EA7" w:rsidRDefault="00A44A11" w:rsidP="00887CA0">
      <w:pPr>
        <w:pStyle w:val="Prrafodelista"/>
        <w:numPr>
          <w:ilvl w:val="0"/>
          <w:numId w:val="21"/>
        </w:numPr>
        <w:jc w:val="both"/>
        <w:rPr>
          <w:rFonts w:ascii="Times New Roman" w:hAnsi="Times New Roman" w:cs="Times New Roman"/>
          <w:sz w:val="24"/>
          <w:lang w:val="es-PY"/>
        </w:rPr>
      </w:pPr>
      <w:r w:rsidRPr="00272EA7">
        <w:rPr>
          <w:rFonts w:ascii="Times New Roman" w:hAnsi="Times New Roman" w:cs="Times New Roman"/>
          <w:sz w:val="24"/>
          <w:lang w:val="es-PY"/>
        </w:rPr>
        <w:t>La ley nacional que regula el voluntariado. Dado que la ley establece un rol clave y protagónico a la STP, se trabaja en la conformación del Consejo Nacional de Voluntariado</w:t>
      </w:r>
    </w:p>
    <w:p w14:paraId="51F70375" w14:textId="77777777" w:rsidR="00A44A11" w:rsidRPr="00272EA7" w:rsidRDefault="00A44A11" w:rsidP="00887CA0">
      <w:pPr>
        <w:pStyle w:val="Prrafodelista"/>
        <w:numPr>
          <w:ilvl w:val="0"/>
          <w:numId w:val="21"/>
        </w:numPr>
        <w:jc w:val="both"/>
        <w:rPr>
          <w:rFonts w:ascii="Times New Roman" w:hAnsi="Times New Roman" w:cs="Times New Roman"/>
          <w:sz w:val="24"/>
          <w:lang w:val="es-PY"/>
        </w:rPr>
      </w:pPr>
      <w:r w:rsidRPr="00272EA7">
        <w:rPr>
          <w:rFonts w:ascii="Times New Roman" w:hAnsi="Times New Roman" w:cs="Times New Roman"/>
          <w:sz w:val="24"/>
          <w:lang w:val="es-PY"/>
        </w:rPr>
        <w:t xml:space="preserve">Alianzas para proyectos territoriales en la intervención de un voluntario. En el marco de un Proyecto impulsado por un voluntario se establecen alianzas con </w:t>
      </w:r>
      <w:proofErr w:type="spellStart"/>
      <w:r w:rsidRPr="00272EA7">
        <w:rPr>
          <w:rFonts w:ascii="Times New Roman" w:hAnsi="Times New Roman" w:cs="Times New Roman"/>
          <w:sz w:val="24"/>
          <w:lang w:val="es-PY"/>
        </w:rPr>
        <w:t>ONGs</w:t>
      </w:r>
      <w:proofErr w:type="spellEnd"/>
      <w:r w:rsidRPr="00272EA7">
        <w:rPr>
          <w:rFonts w:ascii="Times New Roman" w:hAnsi="Times New Roman" w:cs="Times New Roman"/>
          <w:sz w:val="24"/>
          <w:lang w:val="es-PY"/>
        </w:rPr>
        <w:t xml:space="preserve"> que tienen incidencia en el territorio y que se asocia con la temática de intervención.</w:t>
      </w:r>
    </w:p>
    <w:p w14:paraId="0C4C8689" w14:textId="0017F38A" w:rsidR="00A44A11" w:rsidRPr="00272EA7" w:rsidRDefault="00A44A11" w:rsidP="00887CA0">
      <w:pPr>
        <w:pStyle w:val="Prrafodelista"/>
        <w:numPr>
          <w:ilvl w:val="0"/>
          <w:numId w:val="21"/>
        </w:numPr>
        <w:jc w:val="both"/>
        <w:rPr>
          <w:rFonts w:ascii="Times New Roman" w:hAnsi="Times New Roman" w:cs="Times New Roman"/>
          <w:sz w:val="24"/>
          <w:lang w:val="es-PY"/>
        </w:rPr>
      </w:pPr>
      <w:r w:rsidRPr="00272EA7">
        <w:rPr>
          <w:rFonts w:ascii="Times New Roman" w:hAnsi="Times New Roman" w:cs="Times New Roman"/>
          <w:sz w:val="24"/>
          <w:lang w:val="es-PY"/>
        </w:rPr>
        <w:t>Alianzas Publicas Privadas para replica</w:t>
      </w:r>
      <w:r w:rsidR="00887CA0">
        <w:rPr>
          <w:rFonts w:ascii="Times New Roman" w:hAnsi="Times New Roman" w:cs="Times New Roman"/>
          <w:sz w:val="24"/>
          <w:lang w:val="es-PY"/>
        </w:rPr>
        <w:t>r</w:t>
      </w:r>
      <w:r w:rsidRPr="00272EA7">
        <w:rPr>
          <w:rFonts w:ascii="Times New Roman" w:hAnsi="Times New Roman" w:cs="Times New Roman"/>
          <w:sz w:val="24"/>
          <w:lang w:val="es-PY"/>
        </w:rPr>
        <w:t xml:space="preserve"> el modelo AROVIA en donde la organización aliada implementa la metodología del programa un su territorio de influencia.</w:t>
      </w:r>
      <w:r w:rsidRPr="00283864">
        <w:rPr>
          <w:rFonts w:ascii="Times New Roman" w:eastAsia="Times New Roman" w:hAnsi="Times New Roman" w:cs="Times New Roman"/>
          <w:b/>
          <w:color w:val="FFFFFF"/>
        </w:rPr>
        <w:t xml:space="preserve"> </w:t>
      </w:r>
    </w:p>
    <w:p w14:paraId="58E8C073" w14:textId="742BDBAF" w:rsidR="00706E96" w:rsidRDefault="00706E96" w:rsidP="00354859">
      <w:pPr>
        <w:pStyle w:val="Textoindependiente"/>
        <w:spacing w:before="159"/>
        <w:ind w:right="9"/>
        <w:jc w:val="both"/>
      </w:pPr>
    </w:p>
    <w:p w14:paraId="5197B598" w14:textId="195819FA" w:rsidR="00706E96" w:rsidRDefault="00706E96" w:rsidP="00706E96">
      <w:pPr>
        <w:pStyle w:val="Estilo3"/>
      </w:pPr>
      <w:r>
        <w:t>Desarrollo de competencias en voluntarios</w:t>
      </w:r>
    </w:p>
    <w:p w14:paraId="3185D1B5" w14:textId="77777777" w:rsidR="003E11DA" w:rsidRPr="00B314FD" w:rsidRDefault="003E11DA" w:rsidP="00B314FD">
      <w:pPr>
        <w:spacing w:before="199" w:line="240" w:lineRule="auto"/>
        <w:ind w:right="9"/>
        <w:rPr>
          <w:rFonts w:ascii="Times New Roman" w:eastAsia="Times New Roman" w:hAnsi="Times New Roman" w:cs="Times New Roman"/>
          <w:sz w:val="24"/>
          <w:szCs w:val="24"/>
        </w:rPr>
      </w:pPr>
      <w:r w:rsidRPr="00B314FD">
        <w:rPr>
          <w:rFonts w:ascii="Times New Roman" w:eastAsia="Times New Roman" w:hAnsi="Times New Roman" w:cs="Times New Roman"/>
          <w:sz w:val="24"/>
          <w:szCs w:val="24"/>
        </w:rPr>
        <w:t>AROVIA como programa prioriza el desarrollo de competencias</w:t>
      </w:r>
      <w:r w:rsidRPr="00887CA0">
        <w:rPr>
          <w:rFonts w:ascii="Times New Roman" w:eastAsia="Times New Roman" w:hAnsi="Times New Roman" w:cs="Times New Roman"/>
          <w:sz w:val="24"/>
          <w:szCs w:val="24"/>
          <w:vertAlign w:val="superscript"/>
        </w:rPr>
        <w:footnoteReference w:id="23"/>
      </w:r>
      <w:r w:rsidRPr="00887CA0">
        <w:rPr>
          <w:rFonts w:ascii="Times New Roman" w:eastAsia="Times New Roman" w:hAnsi="Times New Roman" w:cs="Times New Roman"/>
          <w:sz w:val="24"/>
          <w:szCs w:val="24"/>
          <w:vertAlign w:val="superscript"/>
        </w:rPr>
        <w:t xml:space="preserve"> </w:t>
      </w:r>
      <w:r w:rsidRPr="00B314FD">
        <w:rPr>
          <w:rFonts w:ascii="Times New Roman" w:eastAsia="Times New Roman" w:hAnsi="Times New Roman" w:cs="Times New Roman"/>
          <w:sz w:val="24"/>
          <w:szCs w:val="24"/>
        </w:rPr>
        <w:t>de sus voluntarios y equipo técnico, a través de espacios de capacitación y reflexión, haciéndolos partes de los procesos de construcción social.</w:t>
      </w:r>
    </w:p>
    <w:p w14:paraId="75CAC89E" w14:textId="0F0650BB" w:rsidR="003E11DA" w:rsidRPr="00B314FD" w:rsidRDefault="003E11DA" w:rsidP="00B314FD">
      <w:pPr>
        <w:spacing w:before="167" w:line="240" w:lineRule="auto"/>
        <w:ind w:right="9"/>
        <w:rPr>
          <w:rFonts w:ascii="Times New Roman" w:eastAsia="Times New Roman" w:hAnsi="Times New Roman" w:cs="Times New Roman"/>
          <w:sz w:val="24"/>
          <w:szCs w:val="24"/>
        </w:rPr>
      </w:pPr>
      <w:r w:rsidRPr="00B314FD">
        <w:rPr>
          <w:rFonts w:ascii="Times New Roman" w:eastAsia="Times New Roman" w:hAnsi="Times New Roman" w:cs="Times New Roman"/>
          <w:sz w:val="24"/>
          <w:szCs w:val="24"/>
        </w:rPr>
        <w:t>Además de la formac</w:t>
      </w:r>
      <w:r w:rsidR="0081390F" w:rsidRPr="00B314FD">
        <w:rPr>
          <w:rFonts w:ascii="Times New Roman" w:eastAsia="Times New Roman" w:hAnsi="Times New Roman" w:cs="Times New Roman"/>
          <w:sz w:val="24"/>
          <w:szCs w:val="24"/>
        </w:rPr>
        <w:t xml:space="preserve">ión técnica continua, acompaña </w:t>
      </w:r>
      <w:r w:rsidRPr="00B314FD">
        <w:rPr>
          <w:rFonts w:ascii="Times New Roman" w:eastAsia="Times New Roman" w:hAnsi="Times New Roman" w:cs="Times New Roman"/>
          <w:sz w:val="24"/>
          <w:szCs w:val="24"/>
        </w:rPr>
        <w:t>fuertemente la contención emocional de los mismos.</w:t>
      </w:r>
    </w:p>
    <w:p w14:paraId="0053CB96" w14:textId="0F448826" w:rsidR="0081390F" w:rsidRPr="00B314FD" w:rsidRDefault="0081390F" w:rsidP="00B314FD">
      <w:pPr>
        <w:spacing w:before="199" w:line="240" w:lineRule="auto"/>
        <w:ind w:right="9"/>
        <w:rPr>
          <w:rFonts w:ascii="Times New Roman" w:eastAsia="Times New Roman" w:hAnsi="Times New Roman" w:cs="Times New Roman"/>
          <w:sz w:val="24"/>
          <w:szCs w:val="24"/>
        </w:rPr>
      </w:pPr>
      <w:r w:rsidRPr="00B314FD">
        <w:rPr>
          <w:rFonts w:ascii="Times New Roman" w:eastAsia="Times New Roman" w:hAnsi="Times New Roman" w:cs="Times New Roman"/>
          <w:sz w:val="24"/>
          <w:szCs w:val="24"/>
        </w:rPr>
        <w:t>Para aumentar el impacto en la intervención territorial se requiere un acompañamiento con una orientación técnica y una contención personal permanente. Es así que se establecen 2 diferentes momentos específicos para desarrollar las competencias:</w:t>
      </w:r>
    </w:p>
    <w:p w14:paraId="5327D23A" w14:textId="264B7411" w:rsidR="0081390F" w:rsidRPr="00B314FD" w:rsidRDefault="0081390F" w:rsidP="0081390F">
      <w:pPr>
        <w:pStyle w:val="Prrafodelista"/>
        <w:numPr>
          <w:ilvl w:val="0"/>
          <w:numId w:val="19"/>
        </w:numPr>
        <w:spacing w:before="167"/>
        <w:ind w:right="9"/>
        <w:rPr>
          <w:rFonts w:ascii="Times New Roman" w:eastAsia="Times New Roman" w:hAnsi="Times New Roman" w:cs="Times New Roman"/>
          <w:sz w:val="24"/>
          <w:szCs w:val="24"/>
          <w:lang w:val="es-MX" w:eastAsia="es-PY"/>
        </w:rPr>
      </w:pPr>
      <w:r w:rsidRPr="00B314FD">
        <w:rPr>
          <w:rFonts w:ascii="Times New Roman" w:eastAsia="Times New Roman" w:hAnsi="Times New Roman" w:cs="Times New Roman"/>
          <w:sz w:val="24"/>
          <w:szCs w:val="24"/>
          <w:lang w:val="es-MX" w:eastAsia="es-PY"/>
        </w:rPr>
        <w:lastRenderedPageBreak/>
        <w:t>Entrenamientos nacionales (descriptos en la figura 6)</w:t>
      </w:r>
    </w:p>
    <w:p w14:paraId="2F5AEB48" w14:textId="77777777" w:rsidR="003E11DA" w:rsidRDefault="003E11DA" w:rsidP="003E11DA">
      <w:pPr>
        <w:pStyle w:val="Textoindependiente"/>
        <w:spacing w:before="165"/>
        <w:ind w:left="482" w:right="795"/>
        <w:jc w:val="both"/>
      </w:pPr>
      <w:r>
        <w:rPr>
          <w:noProof/>
          <w:lang w:val="es-PY" w:eastAsia="es-PY" w:bidi="ar-SA"/>
        </w:rPr>
        <mc:AlternateContent>
          <mc:Choice Requires="wps">
            <w:drawing>
              <wp:anchor distT="0" distB="0" distL="114300" distR="114300" simplePos="0" relativeHeight="251698176" behindDoc="0" locked="0" layoutInCell="1" allowOverlap="1" wp14:anchorId="6767C8BB" wp14:editId="138C8D52">
                <wp:simplePos x="0" y="0"/>
                <wp:positionH relativeFrom="column">
                  <wp:posOffset>377825</wp:posOffset>
                </wp:positionH>
                <wp:positionV relativeFrom="paragraph">
                  <wp:posOffset>62865</wp:posOffset>
                </wp:positionV>
                <wp:extent cx="1114425" cy="361950"/>
                <wp:effectExtent l="0" t="0" r="28575" b="19050"/>
                <wp:wrapNone/>
                <wp:docPr id="123" name="Rectángulo redondeado 123"/>
                <wp:cNvGraphicFramePr/>
                <a:graphic xmlns:a="http://schemas.openxmlformats.org/drawingml/2006/main">
                  <a:graphicData uri="http://schemas.microsoft.com/office/word/2010/wordprocessingShape">
                    <wps:wsp>
                      <wps:cNvSpPr/>
                      <wps:spPr>
                        <a:xfrm>
                          <a:off x="0" y="0"/>
                          <a:ext cx="1114425" cy="3619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EACE61C" w14:textId="77777777" w:rsidR="00F47696" w:rsidRPr="003B2B67" w:rsidRDefault="00F47696" w:rsidP="003E11DA">
                            <w:pPr>
                              <w:jc w:val="center"/>
                              <w:rPr>
                                <w:b/>
                              </w:rPr>
                            </w:pPr>
                            <w:r>
                              <w:rPr>
                                <w:b/>
                              </w:rPr>
                              <w:t>NACIONAL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67C8BB" id="Rectángulo redondeado 123" o:spid="_x0000_s1052" style="position:absolute;left:0;text-align:left;margin-left:29.75pt;margin-top:4.95pt;width:87.75pt;height:28.5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" fillcolor="white [3201]" strokecolor="#4f81bd [3204]" strokeweight="2pt">
                <v:textbox>
                  <w:txbxContent>
                    <w:p w14:paraId="1EACE61C" w14:textId="77777777" w:rsidR="00F47696" w:rsidRPr="003B2B67" w:rsidRDefault="00F47696" w:rsidP="003E11DA">
                      <w:pPr>
                        <w:jc w:val="center"/>
                        <w:rPr>
                          <w:b/>
                        </w:rPr>
                      </w:pPr>
                      <w:r>
                        <w:rPr>
                          <w:b/>
                        </w:rPr>
                        <w:t>NACIONAL</w:t>
                      </w:r>
                    </w:p>
                  </w:txbxContent>
                </v:textbox>
              </v:roundrect>
            </w:pict>
          </mc:Fallback>
        </mc:AlternateContent>
      </w:r>
    </w:p>
    <w:p w14:paraId="4E00E8D8" w14:textId="77777777" w:rsidR="003E11DA" w:rsidRDefault="003E11DA" w:rsidP="003E11DA">
      <w:pPr>
        <w:pStyle w:val="Textoindependiente"/>
        <w:spacing w:before="165"/>
        <w:ind w:left="482" w:right="795"/>
        <w:jc w:val="both"/>
      </w:pPr>
      <w:r>
        <w:rPr>
          <w:noProof/>
          <w:lang w:val="es-PY" w:eastAsia="es-PY" w:bidi="ar-SA"/>
        </w:rPr>
        <w:drawing>
          <wp:inline distT="0" distB="0" distL="0" distR="0" wp14:anchorId="12163F09" wp14:editId="7A7CF13E">
            <wp:extent cx="5895975" cy="1181100"/>
            <wp:effectExtent l="0" t="0" r="9525" b="0"/>
            <wp:docPr id="121" name="Diagrama 1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13F18F72" w14:textId="753FED08" w:rsidR="003E11DA" w:rsidRDefault="0081390F" w:rsidP="0081390F">
      <w:pPr>
        <w:pStyle w:val="Textoindependiente"/>
        <w:spacing w:before="165"/>
        <w:ind w:left="482" w:right="795"/>
        <w:jc w:val="right"/>
      </w:pPr>
      <w:r>
        <w:t>Figura 6</w:t>
      </w:r>
    </w:p>
    <w:p w14:paraId="13840471" w14:textId="5E62BA0C" w:rsidR="0081390F" w:rsidRPr="00B314FD" w:rsidRDefault="00E94181" w:rsidP="00B314FD">
      <w:pPr>
        <w:pStyle w:val="Prrafodelista"/>
        <w:numPr>
          <w:ilvl w:val="0"/>
          <w:numId w:val="19"/>
        </w:numPr>
        <w:spacing w:before="167" w:line="240" w:lineRule="auto"/>
        <w:ind w:right="9"/>
        <w:jc w:val="both"/>
        <w:rPr>
          <w:rFonts w:ascii="Times New Roman" w:eastAsia="Times New Roman" w:hAnsi="Times New Roman" w:cs="Times New Roman"/>
          <w:sz w:val="24"/>
          <w:szCs w:val="24"/>
          <w:lang w:val="es-MX" w:eastAsia="es-PY"/>
        </w:rPr>
      </w:pPr>
      <w:r w:rsidRPr="00B314FD">
        <w:rPr>
          <w:rFonts w:ascii="Times New Roman" w:eastAsia="Times New Roman" w:hAnsi="Times New Roman" w:cs="Times New Roman"/>
          <w:sz w:val="24"/>
          <w:szCs w:val="24"/>
          <w:lang w:val="es-MX" w:eastAsia="es-PY"/>
        </w:rPr>
        <w:t xml:space="preserve">Entrenamientos territoriales (departamentales): </w:t>
      </w:r>
      <w:r w:rsidR="003E11DA" w:rsidRPr="00B314FD">
        <w:rPr>
          <w:rFonts w:ascii="Times New Roman" w:eastAsia="Times New Roman" w:hAnsi="Times New Roman" w:cs="Times New Roman"/>
          <w:sz w:val="24"/>
          <w:szCs w:val="24"/>
          <w:lang w:val="es-MX" w:eastAsia="es-PY"/>
        </w:rPr>
        <w:t xml:space="preserve">Se realizan encuentros mensuales departamentales para hacer seguimiento a los temas tratados en los entrenamientos nacionales. </w:t>
      </w:r>
      <w:r w:rsidR="0081390F" w:rsidRPr="00B314FD">
        <w:rPr>
          <w:rFonts w:ascii="Times New Roman" w:eastAsia="Times New Roman" w:hAnsi="Times New Roman" w:cs="Times New Roman"/>
          <w:sz w:val="24"/>
          <w:szCs w:val="24"/>
          <w:lang w:val="es-MX" w:eastAsia="es-PY"/>
        </w:rPr>
        <w:t xml:space="preserve">Los coordinadores territoriales son los responsables de realizar </w:t>
      </w:r>
      <w:r w:rsidRPr="00B314FD">
        <w:rPr>
          <w:rFonts w:ascii="Times New Roman" w:eastAsia="Times New Roman" w:hAnsi="Times New Roman" w:cs="Times New Roman"/>
          <w:sz w:val="24"/>
          <w:szCs w:val="24"/>
          <w:lang w:val="es-MX" w:eastAsia="es-PY"/>
        </w:rPr>
        <w:t>estos</w:t>
      </w:r>
      <w:r w:rsidR="0081390F" w:rsidRPr="00B314FD">
        <w:rPr>
          <w:rFonts w:ascii="Times New Roman" w:eastAsia="Times New Roman" w:hAnsi="Times New Roman" w:cs="Times New Roman"/>
          <w:sz w:val="24"/>
          <w:szCs w:val="24"/>
          <w:lang w:val="es-MX" w:eastAsia="es-PY"/>
        </w:rPr>
        <w:t xml:space="preserve"> entrenamientos</w:t>
      </w:r>
      <w:r w:rsidRPr="00B314FD">
        <w:rPr>
          <w:rFonts w:ascii="Times New Roman" w:eastAsia="Times New Roman" w:hAnsi="Times New Roman" w:cs="Times New Roman"/>
          <w:sz w:val="24"/>
          <w:szCs w:val="24"/>
          <w:lang w:val="es-MX" w:eastAsia="es-PY"/>
        </w:rPr>
        <w:t>. Para su buen desarrollo</w:t>
      </w:r>
      <w:r w:rsidR="0081390F" w:rsidRPr="00B314FD">
        <w:rPr>
          <w:rFonts w:ascii="Times New Roman" w:eastAsia="Times New Roman" w:hAnsi="Times New Roman" w:cs="Times New Roman"/>
          <w:sz w:val="24"/>
          <w:szCs w:val="24"/>
          <w:lang w:val="es-MX" w:eastAsia="es-PY"/>
        </w:rPr>
        <w:t xml:space="preserve"> cuentan con un manual de acompañamiento territorial</w:t>
      </w:r>
      <w:r w:rsidRPr="00887CA0">
        <w:rPr>
          <w:rFonts w:ascii="Times New Roman" w:eastAsia="Times New Roman" w:hAnsi="Times New Roman" w:cs="Times New Roman"/>
          <w:sz w:val="24"/>
          <w:szCs w:val="24"/>
          <w:vertAlign w:val="superscript"/>
          <w:lang w:val="es-MX" w:eastAsia="es-PY"/>
        </w:rPr>
        <w:footnoteReference w:id="24"/>
      </w:r>
      <w:r w:rsidR="0081390F" w:rsidRPr="00B314FD">
        <w:rPr>
          <w:rFonts w:ascii="Times New Roman" w:eastAsia="Times New Roman" w:hAnsi="Times New Roman" w:cs="Times New Roman"/>
          <w:sz w:val="24"/>
          <w:szCs w:val="24"/>
          <w:lang w:val="es-MX" w:eastAsia="es-PY"/>
        </w:rPr>
        <w:t xml:space="preserve"> que contiene información, herramientas y metodologías ordenados por mes durante el ciclo.</w:t>
      </w:r>
      <w:r w:rsidRPr="00B314FD">
        <w:rPr>
          <w:rFonts w:ascii="Times New Roman" w:eastAsia="Times New Roman" w:hAnsi="Times New Roman" w:cs="Times New Roman"/>
          <w:sz w:val="24"/>
          <w:szCs w:val="24"/>
          <w:lang w:val="es-MX" w:eastAsia="es-PY"/>
        </w:rPr>
        <w:t xml:space="preserve"> En </w:t>
      </w:r>
      <w:r w:rsidR="0081390F" w:rsidRPr="00B314FD">
        <w:rPr>
          <w:rFonts w:ascii="Times New Roman" w:eastAsia="Times New Roman" w:hAnsi="Times New Roman" w:cs="Times New Roman"/>
          <w:sz w:val="24"/>
          <w:szCs w:val="24"/>
          <w:lang w:val="es-MX" w:eastAsia="es-PY"/>
        </w:rPr>
        <w:t>es</w:t>
      </w:r>
      <w:r w:rsidRPr="00B314FD">
        <w:rPr>
          <w:rFonts w:ascii="Times New Roman" w:eastAsia="Times New Roman" w:hAnsi="Times New Roman" w:cs="Times New Roman"/>
          <w:sz w:val="24"/>
          <w:szCs w:val="24"/>
          <w:lang w:val="es-MX" w:eastAsia="es-PY"/>
        </w:rPr>
        <w:t>te manual</w:t>
      </w:r>
      <w:r w:rsidR="0081390F" w:rsidRPr="00B314FD">
        <w:rPr>
          <w:rFonts w:ascii="Times New Roman" w:eastAsia="Times New Roman" w:hAnsi="Times New Roman" w:cs="Times New Roman"/>
          <w:sz w:val="24"/>
          <w:szCs w:val="24"/>
          <w:lang w:val="es-MX" w:eastAsia="es-PY"/>
        </w:rPr>
        <w:t xml:space="preserve"> se establecen los contenidos espec</w:t>
      </w:r>
      <w:r w:rsidRPr="00B314FD">
        <w:rPr>
          <w:rFonts w:ascii="Times New Roman" w:eastAsia="Times New Roman" w:hAnsi="Times New Roman" w:cs="Times New Roman"/>
          <w:sz w:val="24"/>
          <w:szCs w:val="24"/>
          <w:lang w:val="es-MX" w:eastAsia="es-PY"/>
        </w:rPr>
        <w:t>íficos a ser tratados cada mes y se ordena a través de la línea de tiempo de desarrollo de competencias que demuestra los conocimientos, destrezas y habilidades</w:t>
      </w:r>
      <w:r w:rsidR="00337E86">
        <w:rPr>
          <w:rStyle w:val="Refdenotaalpie"/>
          <w:rFonts w:ascii="Times New Roman" w:eastAsia="Times New Roman" w:hAnsi="Times New Roman" w:cs="Times New Roman"/>
          <w:sz w:val="24"/>
          <w:szCs w:val="24"/>
          <w:lang w:val="es-MX" w:eastAsia="es-PY"/>
        </w:rPr>
        <w:footnoteReference w:id="25"/>
      </w:r>
      <w:r w:rsidR="00337E86">
        <w:rPr>
          <w:rFonts w:ascii="Times New Roman" w:eastAsia="Times New Roman" w:hAnsi="Times New Roman" w:cs="Times New Roman"/>
          <w:sz w:val="24"/>
          <w:szCs w:val="24"/>
          <w:lang w:val="es-MX" w:eastAsia="es-PY"/>
        </w:rPr>
        <w:t>.</w:t>
      </w:r>
    </w:p>
    <w:p w14:paraId="7936C0CD" w14:textId="77777777" w:rsidR="006340AA" w:rsidRDefault="006340AA" w:rsidP="00107669">
      <w:pPr>
        <w:pStyle w:val="Estilo2"/>
      </w:pPr>
      <w:bookmarkStart w:id="26" w:name="_Toc521506690"/>
      <w:bookmarkStart w:id="27" w:name="_Toc521508340"/>
      <w:r>
        <w:t>Convocatoria y selección de voluntarios</w:t>
      </w:r>
      <w:bookmarkEnd w:id="26"/>
      <w:bookmarkEnd w:id="27"/>
    </w:p>
    <w:p w14:paraId="581442C0" w14:textId="3125E290" w:rsidR="006340AA" w:rsidRPr="008548A9" w:rsidRDefault="00234E29" w:rsidP="00337E86">
      <w:pPr>
        <w:spacing w:line="240" w:lineRule="auto"/>
        <w:rPr>
          <w:rFonts w:ascii="Times New Roman" w:eastAsia="Times New Roman" w:hAnsi="Times New Roman" w:cs="Times New Roman"/>
          <w:sz w:val="24"/>
          <w:szCs w:val="24"/>
          <w:lang w:val="es-ES" w:eastAsia="es-ES" w:bidi="es-ES"/>
        </w:rPr>
      </w:pPr>
      <w:r>
        <w:rPr>
          <w:rFonts w:ascii="Times New Roman" w:eastAsia="Times New Roman" w:hAnsi="Times New Roman" w:cs="Times New Roman"/>
          <w:sz w:val="24"/>
          <w:szCs w:val="24"/>
          <w:lang w:val="es-ES" w:eastAsia="es-ES" w:bidi="es-ES"/>
        </w:rPr>
        <w:t xml:space="preserve">                                                                                                                                                </w:t>
      </w:r>
      <w:r w:rsidR="006340AA" w:rsidRPr="008548A9">
        <w:rPr>
          <w:rFonts w:ascii="Times New Roman" w:eastAsia="Times New Roman" w:hAnsi="Times New Roman" w:cs="Times New Roman"/>
          <w:sz w:val="24"/>
          <w:szCs w:val="24"/>
          <w:lang w:val="es-ES" w:eastAsia="es-ES" w:bidi="es-ES"/>
        </w:rPr>
        <w:t xml:space="preserve">La convocatoria se realiza a través de la plataforma Paraguay Concursa de la Secretaría de la Función Pública y se inicia una campaña comunicacional con presencia en los medios, </w:t>
      </w:r>
      <w:proofErr w:type="spellStart"/>
      <w:r w:rsidR="006340AA" w:rsidRPr="008548A9">
        <w:rPr>
          <w:rFonts w:ascii="Times New Roman" w:eastAsia="Times New Roman" w:hAnsi="Times New Roman" w:cs="Times New Roman"/>
          <w:sz w:val="24"/>
          <w:szCs w:val="24"/>
          <w:lang w:val="es-ES" w:eastAsia="es-ES" w:bidi="es-ES"/>
        </w:rPr>
        <w:t>posteo</w:t>
      </w:r>
      <w:r w:rsidR="001B5834">
        <w:rPr>
          <w:rFonts w:ascii="Times New Roman" w:eastAsia="Times New Roman" w:hAnsi="Times New Roman" w:cs="Times New Roman"/>
          <w:sz w:val="24"/>
          <w:szCs w:val="24"/>
          <w:lang w:val="es-ES" w:eastAsia="es-ES" w:bidi="es-ES"/>
        </w:rPr>
        <w:t>s</w:t>
      </w:r>
      <w:proofErr w:type="spellEnd"/>
      <w:r w:rsidR="006340AA" w:rsidRPr="008548A9">
        <w:rPr>
          <w:rFonts w:ascii="Times New Roman" w:eastAsia="Times New Roman" w:hAnsi="Times New Roman" w:cs="Times New Roman"/>
          <w:sz w:val="24"/>
          <w:szCs w:val="24"/>
          <w:lang w:val="es-ES" w:eastAsia="es-ES" w:bidi="es-ES"/>
        </w:rPr>
        <w:t xml:space="preserve"> de </w:t>
      </w:r>
      <w:proofErr w:type="spellStart"/>
      <w:r w:rsidR="006340AA" w:rsidRPr="008548A9">
        <w:rPr>
          <w:rFonts w:ascii="Times New Roman" w:eastAsia="Times New Roman" w:hAnsi="Times New Roman" w:cs="Times New Roman"/>
          <w:sz w:val="24"/>
          <w:szCs w:val="24"/>
          <w:lang w:val="es-ES" w:eastAsia="es-ES" w:bidi="es-ES"/>
        </w:rPr>
        <w:t>flyers</w:t>
      </w:r>
      <w:proofErr w:type="spellEnd"/>
      <w:r w:rsidR="006340AA" w:rsidRPr="008548A9">
        <w:rPr>
          <w:rFonts w:ascii="Times New Roman" w:eastAsia="Times New Roman" w:hAnsi="Times New Roman" w:cs="Times New Roman"/>
          <w:sz w:val="24"/>
          <w:szCs w:val="24"/>
          <w:lang w:val="es-ES" w:eastAsia="es-ES" w:bidi="es-ES"/>
        </w:rPr>
        <w:t xml:space="preserve"> en las redes sociales y visitas a universidades para presentar el programa e invitar a que los alumnos que se están egresando, </w:t>
      </w:r>
      <w:r w:rsidR="006340AA">
        <w:rPr>
          <w:rFonts w:ascii="Times New Roman" w:eastAsia="Times New Roman" w:hAnsi="Times New Roman" w:cs="Times New Roman"/>
          <w:sz w:val="24"/>
          <w:szCs w:val="24"/>
          <w:lang w:val="es-ES" w:eastAsia="es-ES" w:bidi="es-ES"/>
        </w:rPr>
        <w:t>postulen</w:t>
      </w:r>
      <w:r w:rsidR="006340AA" w:rsidRPr="008548A9">
        <w:rPr>
          <w:rFonts w:ascii="Times New Roman" w:eastAsia="Times New Roman" w:hAnsi="Times New Roman" w:cs="Times New Roman"/>
          <w:sz w:val="24"/>
          <w:szCs w:val="24"/>
          <w:lang w:val="es-ES" w:eastAsia="es-ES" w:bidi="es-ES"/>
        </w:rPr>
        <w:t>.</w:t>
      </w:r>
    </w:p>
    <w:p w14:paraId="1C5195C5" w14:textId="01E7023A" w:rsidR="006340AA" w:rsidRPr="008548A9" w:rsidRDefault="006340AA" w:rsidP="006340AA">
      <w:pPr>
        <w:spacing w:line="240" w:lineRule="auto"/>
        <w:rPr>
          <w:rFonts w:ascii="Times New Roman" w:eastAsia="Times New Roman" w:hAnsi="Times New Roman" w:cs="Times New Roman"/>
          <w:sz w:val="24"/>
          <w:szCs w:val="24"/>
          <w:lang w:val="es-ES" w:eastAsia="es-ES" w:bidi="es-ES"/>
        </w:rPr>
      </w:pPr>
      <w:r w:rsidRPr="008548A9">
        <w:rPr>
          <w:rFonts w:ascii="Times New Roman" w:eastAsia="Times New Roman" w:hAnsi="Times New Roman" w:cs="Times New Roman"/>
          <w:sz w:val="24"/>
          <w:szCs w:val="24"/>
          <w:lang w:val="es-ES" w:eastAsia="es-ES" w:bidi="es-ES"/>
        </w:rPr>
        <w:t>Como una forma de ordenar el proceso de selección</w:t>
      </w:r>
      <w:r w:rsidR="00337E86">
        <w:rPr>
          <w:rStyle w:val="Refdenotaalpie"/>
          <w:rFonts w:ascii="Times New Roman" w:eastAsia="Times New Roman" w:hAnsi="Times New Roman" w:cs="Times New Roman"/>
          <w:sz w:val="24"/>
          <w:szCs w:val="24"/>
          <w:lang w:val="es-ES" w:eastAsia="es-ES" w:bidi="es-ES"/>
        </w:rPr>
        <w:footnoteReference w:id="26"/>
      </w:r>
      <w:r w:rsidRPr="008548A9">
        <w:rPr>
          <w:rFonts w:ascii="Times New Roman" w:eastAsia="Times New Roman" w:hAnsi="Times New Roman" w:cs="Times New Roman"/>
          <w:sz w:val="24"/>
          <w:szCs w:val="24"/>
          <w:lang w:val="es-ES" w:eastAsia="es-ES" w:bidi="es-ES"/>
        </w:rPr>
        <w:t xml:space="preserve"> se han definido cuatro etapas que permitirán contar con los mejores perfiles de acuerdo a su experiencia previa y la disponibilidad de sumarse al programa en las condiciones que este plantea. Estas etapas son;</w:t>
      </w:r>
    </w:p>
    <w:p w14:paraId="00EB6E21" w14:textId="77777777" w:rsidR="006340AA" w:rsidRDefault="006340AA" w:rsidP="006340AA">
      <w:pPr>
        <w:pStyle w:val="Prrafodelista"/>
        <w:numPr>
          <w:ilvl w:val="0"/>
          <w:numId w:val="7"/>
        </w:numPr>
        <w:spacing w:after="200" w:line="276" w:lineRule="auto"/>
        <w:rPr>
          <w:lang w:val="es-PY"/>
        </w:rPr>
      </w:pPr>
      <w:r>
        <w:rPr>
          <w:lang w:val="es-PY"/>
        </w:rPr>
        <w:t>Recep</w:t>
      </w:r>
      <w:r w:rsidRPr="006E1F78">
        <w:rPr>
          <w:lang w:val="es-PY"/>
        </w:rPr>
        <w:t>ción</w:t>
      </w:r>
      <w:r>
        <w:rPr>
          <w:lang w:val="es-PY"/>
        </w:rPr>
        <w:t xml:space="preserve"> y evaluación de antecedentes curriculares</w:t>
      </w:r>
    </w:p>
    <w:p w14:paraId="62EC8702" w14:textId="77777777" w:rsidR="006340AA" w:rsidRDefault="006340AA" w:rsidP="006340AA">
      <w:pPr>
        <w:pStyle w:val="Prrafodelista"/>
        <w:numPr>
          <w:ilvl w:val="0"/>
          <w:numId w:val="7"/>
        </w:numPr>
        <w:spacing w:after="200" w:line="276" w:lineRule="auto"/>
        <w:rPr>
          <w:lang w:val="es-PY"/>
        </w:rPr>
      </w:pPr>
      <w:r>
        <w:rPr>
          <w:lang w:val="es-PY"/>
        </w:rPr>
        <w:t>Evaluación Grupal</w:t>
      </w:r>
    </w:p>
    <w:p w14:paraId="27043936" w14:textId="77777777" w:rsidR="006340AA" w:rsidRDefault="006340AA" w:rsidP="006340AA">
      <w:pPr>
        <w:pStyle w:val="Prrafodelista"/>
        <w:numPr>
          <w:ilvl w:val="0"/>
          <w:numId w:val="7"/>
        </w:numPr>
        <w:spacing w:after="200" w:line="276" w:lineRule="auto"/>
        <w:rPr>
          <w:lang w:val="es-PY"/>
        </w:rPr>
      </w:pPr>
      <w:r>
        <w:rPr>
          <w:lang w:val="es-PY"/>
        </w:rPr>
        <w:t>Test psicométrico</w:t>
      </w:r>
    </w:p>
    <w:p w14:paraId="6813979E" w14:textId="77777777" w:rsidR="006340AA" w:rsidRDefault="006340AA" w:rsidP="006340AA">
      <w:pPr>
        <w:pStyle w:val="Prrafodelista"/>
        <w:numPr>
          <w:ilvl w:val="0"/>
          <w:numId w:val="7"/>
        </w:numPr>
        <w:spacing w:after="200" w:line="276" w:lineRule="auto"/>
        <w:jc w:val="both"/>
      </w:pPr>
      <w:r w:rsidRPr="00A821E6">
        <w:rPr>
          <w:lang w:val="es-PY"/>
        </w:rPr>
        <w:t xml:space="preserve">Evaluación individual </w:t>
      </w:r>
    </w:p>
    <w:p w14:paraId="28F7062C" w14:textId="6547FFAF" w:rsidR="003E11DA" w:rsidRPr="003E11DA" w:rsidRDefault="003E11DA" w:rsidP="003E11DA">
      <w:pPr>
        <w:pStyle w:val="Estilo2"/>
      </w:pPr>
      <w:bookmarkStart w:id="28" w:name="_Toc521506691"/>
      <w:bookmarkStart w:id="29" w:name="_Toc521508341"/>
      <w:r w:rsidRPr="003E11DA">
        <w:t>Visibilizar y posicionar el programa</w:t>
      </w:r>
      <w:bookmarkEnd w:id="28"/>
      <w:bookmarkEnd w:id="29"/>
    </w:p>
    <w:p w14:paraId="27B4A0B9" w14:textId="70AFD3FF" w:rsidR="003E11DA" w:rsidRDefault="003E11DA" w:rsidP="00A44A11">
      <w:pPr>
        <w:pStyle w:val="Textoindependiente"/>
        <w:spacing w:before="168"/>
        <w:ind w:right="9"/>
        <w:jc w:val="both"/>
      </w:pPr>
      <w:r>
        <w:t xml:space="preserve">La </w:t>
      </w:r>
      <w:r>
        <w:rPr>
          <w:b/>
        </w:rPr>
        <w:t xml:space="preserve">comunicación </w:t>
      </w:r>
      <w:r>
        <w:t>es transversal a todas las acciones generadas desde el programa y sus áreas que la componen, es fundamental que el “hacer” en territorio sea reflejado en la manera en que se comunica, desde la inserción del profesional voluntario, el vínculo con los actores y el trabajo con el gobierno local, entre</w:t>
      </w:r>
      <w:r>
        <w:rPr>
          <w:spacing w:val="-1"/>
        </w:rPr>
        <w:t xml:space="preserve"> </w:t>
      </w:r>
      <w:r>
        <w:t>otros.</w:t>
      </w:r>
    </w:p>
    <w:p w14:paraId="2464E0EA" w14:textId="77777777" w:rsidR="00477A3F" w:rsidRDefault="00477A3F" w:rsidP="00A44A11">
      <w:pPr>
        <w:pStyle w:val="Textoindependiente"/>
        <w:spacing w:before="168"/>
        <w:ind w:right="9"/>
        <w:jc w:val="both"/>
      </w:pPr>
    </w:p>
    <w:p w14:paraId="5786B1C5" w14:textId="77777777" w:rsidR="003E11DA" w:rsidRDefault="003E11DA" w:rsidP="00A44A11">
      <w:pPr>
        <w:pStyle w:val="Textoindependiente"/>
        <w:jc w:val="both"/>
      </w:pPr>
    </w:p>
    <w:p w14:paraId="655EC73A" w14:textId="10824FEF" w:rsidR="003E11DA" w:rsidRDefault="003E11DA" w:rsidP="00A44A11">
      <w:pPr>
        <w:pStyle w:val="Textoindependiente"/>
        <w:ind w:right="9"/>
        <w:jc w:val="both"/>
      </w:pPr>
      <w:r>
        <w:t xml:space="preserve">Desde AROVIA </w:t>
      </w:r>
      <w:r w:rsidR="00477A3F">
        <w:t>se considera</w:t>
      </w:r>
      <w:r>
        <w:t xml:space="preserve"> importante comunicar el aporte que hacen nuestras acciones a los procesos de desarrollo del país.</w:t>
      </w:r>
    </w:p>
    <w:p w14:paraId="000DF529" w14:textId="77777777" w:rsidR="003E11DA" w:rsidRDefault="003E11DA" w:rsidP="00A44A11">
      <w:pPr>
        <w:pStyle w:val="Textoindependiente"/>
        <w:spacing w:before="5"/>
        <w:ind w:left="720" w:right="9"/>
        <w:jc w:val="both"/>
      </w:pPr>
    </w:p>
    <w:p w14:paraId="75425DCC" w14:textId="3823C4BF" w:rsidR="003E11DA" w:rsidRDefault="003E11DA" w:rsidP="00A44A11">
      <w:pPr>
        <w:pStyle w:val="Textoindependiente"/>
        <w:ind w:right="9"/>
        <w:jc w:val="both"/>
      </w:pPr>
      <w:r>
        <w:t>Con el enfoque de trabajo orientado a un voluntariado se busca inspirar también a otros para que en sus comunidades trabajen para mejorar la calidad de vida de todos.</w:t>
      </w:r>
      <w:r w:rsidR="00477A3F">
        <w:t xml:space="preserve"> Es por eso que consideramos de suma importancia la manera de </w:t>
      </w:r>
      <w:proofErr w:type="spellStart"/>
      <w:r w:rsidR="00477A3F">
        <w:t>como</w:t>
      </w:r>
      <w:proofErr w:type="spellEnd"/>
      <w:r w:rsidR="00477A3F">
        <w:t xml:space="preserve"> se da el mensaje del programa y cualquier intervención que se realiza desde AROVIA. El manual de comunicación</w:t>
      </w:r>
      <w:r w:rsidR="00477A3F">
        <w:rPr>
          <w:rStyle w:val="Refdenotaalpie"/>
        </w:rPr>
        <w:footnoteReference w:id="27"/>
      </w:r>
      <w:r w:rsidR="00477A3F">
        <w:t xml:space="preserve"> orienta a todos los involucrados directamente en el programa sobre </w:t>
      </w:r>
      <w:r w:rsidR="00477A3F">
        <w:t>quien comunica, qué, como, cuando y donde</w:t>
      </w:r>
    </w:p>
    <w:p w14:paraId="459D1C22" w14:textId="58BC94ED" w:rsidR="00477A3F" w:rsidRDefault="00477A3F" w:rsidP="00A44A11">
      <w:pPr>
        <w:pStyle w:val="Textoindependiente"/>
        <w:ind w:right="9"/>
        <w:jc w:val="both"/>
      </w:pPr>
    </w:p>
    <w:p w14:paraId="7C93E522" w14:textId="77777777" w:rsidR="00477A3F" w:rsidRDefault="003E11DA" w:rsidP="00A44A11">
      <w:pPr>
        <w:pStyle w:val="Textoindependiente"/>
        <w:ind w:right="9"/>
        <w:jc w:val="both"/>
      </w:pPr>
      <w:r>
        <w:t>Además de la difusión de los logros e imp</w:t>
      </w:r>
      <w:r w:rsidR="00477A3F">
        <w:t>acto de las acciones, se trabaja</w:t>
      </w:r>
    </w:p>
    <w:p w14:paraId="39C0983E" w14:textId="77777777" w:rsidR="00477A3F" w:rsidRDefault="00477A3F" w:rsidP="00A44A11">
      <w:pPr>
        <w:pStyle w:val="Textoindependiente"/>
        <w:numPr>
          <w:ilvl w:val="0"/>
          <w:numId w:val="7"/>
        </w:numPr>
        <w:ind w:right="9"/>
        <w:jc w:val="both"/>
      </w:pPr>
      <w:r>
        <w:t>L</w:t>
      </w:r>
      <w:r w:rsidR="003E11DA">
        <w:t xml:space="preserve">íneas discursivas y la imagen del programa para el posicionamiento en otros niveles de intervención, presentaciones gerenciales, autoridades, eventos, </w:t>
      </w:r>
      <w:r w:rsidR="003E11DA" w:rsidRPr="00697B53">
        <w:t>campañas.</w:t>
      </w:r>
    </w:p>
    <w:p w14:paraId="03F5D70C" w14:textId="4DC2B51B" w:rsidR="00477A3F" w:rsidRDefault="00477A3F" w:rsidP="008B10F2">
      <w:pPr>
        <w:pStyle w:val="Textoindependiente"/>
        <w:numPr>
          <w:ilvl w:val="0"/>
          <w:numId w:val="7"/>
        </w:numPr>
        <w:spacing w:before="7"/>
        <w:ind w:right="49"/>
        <w:jc w:val="both"/>
      </w:pPr>
      <w:r>
        <w:t>Impulsar y acompañar</w:t>
      </w:r>
      <w:r w:rsidR="003E11DA">
        <w:t xml:space="preserve"> campañas de comunicación tanto para convocatorias para integrar a nuevos profesionales (voluntarios), como para acciones puntuales, a través de la elaboración y difu</w:t>
      </w:r>
      <w:r>
        <w:t>sión de piezas comunicacionales.</w:t>
      </w:r>
    </w:p>
    <w:p w14:paraId="53F38D88" w14:textId="1166C673" w:rsidR="003E11DA" w:rsidRDefault="00477A3F" w:rsidP="008B10F2">
      <w:pPr>
        <w:pStyle w:val="Textoindependiente"/>
        <w:numPr>
          <w:ilvl w:val="0"/>
          <w:numId w:val="7"/>
        </w:numPr>
        <w:spacing w:before="7"/>
        <w:ind w:right="49"/>
        <w:jc w:val="both"/>
      </w:pPr>
      <w:r>
        <w:t>Coordinar y apoyar</w:t>
      </w:r>
      <w:r w:rsidR="003E11DA">
        <w:t xml:space="preserve"> eventos relacionados a nuestro ámbito de intervención social para fortalecer nuestras acciones con los diferentes sectores y en especial cuidado lo que respecta a la participación del sector juvenil y el voluntariado.</w:t>
      </w:r>
    </w:p>
    <w:p w14:paraId="529EF6A7" w14:textId="1028EF81" w:rsidR="003E11DA" w:rsidRDefault="00477A3F" w:rsidP="001B5834">
      <w:pPr>
        <w:pStyle w:val="Textoindependiente"/>
        <w:numPr>
          <w:ilvl w:val="0"/>
          <w:numId w:val="7"/>
        </w:numPr>
        <w:spacing w:before="7"/>
        <w:ind w:right="49"/>
        <w:jc w:val="both"/>
      </w:pPr>
      <w:r>
        <w:t xml:space="preserve">Gestionar espacios en los medios de comunicación masivos </w:t>
      </w:r>
      <w:r w:rsidR="003E11DA">
        <w:t>para una mejor llegada en la difusión de nuestras acciones. Como programa comunicamos a través de:</w:t>
      </w:r>
    </w:p>
    <w:p w14:paraId="085ABEFB" w14:textId="77777777" w:rsidR="001B5834" w:rsidRPr="001B5834" w:rsidRDefault="001B5834" w:rsidP="001B5834">
      <w:pPr>
        <w:pStyle w:val="Textoindependiente"/>
        <w:ind w:right="49"/>
        <w:jc w:val="both"/>
        <w:rPr>
          <w:sz w:val="16"/>
          <w:szCs w:val="16"/>
        </w:rPr>
      </w:pPr>
    </w:p>
    <w:p w14:paraId="5A4541C5" w14:textId="413EC618" w:rsidR="003E11DA" w:rsidRPr="001B5834" w:rsidRDefault="003E11DA" w:rsidP="001B5834">
      <w:pPr>
        <w:pStyle w:val="Prrafodelista"/>
      </w:pPr>
      <w:r>
        <w:rPr>
          <w:noProof/>
          <w:lang w:val="es-PY" w:eastAsia="es-PY"/>
        </w:rPr>
        <w:drawing>
          <wp:inline distT="0" distB="0" distL="0" distR="0" wp14:anchorId="00520E0E" wp14:editId="784A8AB0">
            <wp:extent cx="2085975" cy="2166009"/>
            <wp:effectExtent l="0" t="0" r="0" b="5715"/>
            <wp:docPr id="12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87757" cy="2167859"/>
                    </a:xfrm>
                    <a:prstGeom prst="rect">
                      <a:avLst/>
                    </a:prstGeom>
                  </pic:spPr>
                </pic:pic>
              </a:graphicData>
            </a:graphic>
          </wp:inline>
        </w:drawing>
      </w:r>
    </w:p>
    <w:p w14:paraId="17225A62" w14:textId="3D16E57C" w:rsidR="005A5AB8" w:rsidRDefault="005A5AB8" w:rsidP="00EC0EF2">
      <w:pPr>
        <w:pStyle w:val="Ttulo3"/>
        <w:rPr>
          <w:rFonts w:ascii="Times New Roman" w:eastAsia="Times New Roman" w:hAnsi="Times New Roman" w:cs="Times New Roman"/>
        </w:rPr>
      </w:pPr>
    </w:p>
    <w:p w14:paraId="107F85A1" w14:textId="76CF96EF" w:rsidR="005A5AB8" w:rsidRDefault="005A5AB8" w:rsidP="005A5AB8"/>
    <w:p w14:paraId="14DE571F" w14:textId="1A5ABB68" w:rsidR="005A5AB8" w:rsidRDefault="005A5AB8" w:rsidP="005A5AB8"/>
    <w:p w14:paraId="25D44107" w14:textId="59EF7086" w:rsidR="005A5AB8" w:rsidRDefault="005A5AB8" w:rsidP="005A5AB8"/>
    <w:p w14:paraId="51BCB1B3" w14:textId="39CDBEC9" w:rsidR="005A5AB8" w:rsidRDefault="005A5AB8" w:rsidP="005A5AB8"/>
    <w:p w14:paraId="251CFA71" w14:textId="7C4FC355" w:rsidR="005A5AB8" w:rsidRDefault="005A5AB8" w:rsidP="005A5AB8"/>
    <w:p w14:paraId="1B05877F" w14:textId="3616A4A4" w:rsidR="005A5AB8" w:rsidRDefault="005A5AB8" w:rsidP="005A5AB8"/>
    <w:p w14:paraId="1DB6FA60" w14:textId="67116A0D" w:rsidR="005A5AB8" w:rsidRDefault="005A5AB8" w:rsidP="005A5AB8"/>
    <w:p w14:paraId="221E6963" w14:textId="5720232F" w:rsidR="005A5AB8" w:rsidRDefault="005A5AB8" w:rsidP="005A5AB8"/>
    <w:p w14:paraId="06F2AC1A" w14:textId="77A07ADB" w:rsidR="005A5AB8" w:rsidRDefault="005A5AB8" w:rsidP="005A5AB8"/>
    <w:p w14:paraId="62962110" w14:textId="346E44CC" w:rsidR="005A5AB8" w:rsidRDefault="005A5AB8" w:rsidP="005A5AB8"/>
    <w:p w14:paraId="0552275F" w14:textId="64577C83" w:rsidR="005A5AB8" w:rsidRDefault="005A5AB8" w:rsidP="005A5AB8"/>
    <w:p w14:paraId="0B50A64E" w14:textId="41B8CA65" w:rsidR="001B5834" w:rsidRDefault="001B5834" w:rsidP="005A5AB8"/>
    <w:p w14:paraId="69396B57" w14:textId="50EBD260" w:rsidR="001B5834" w:rsidRDefault="001B5834" w:rsidP="005A5AB8"/>
    <w:p w14:paraId="01F29CAC" w14:textId="58173ABE" w:rsidR="001B5834" w:rsidRDefault="001B5834" w:rsidP="005A5AB8"/>
    <w:p w14:paraId="0E357F3E" w14:textId="3ED25DD2" w:rsidR="001B5834" w:rsidRDefault="001B5834" w:rsidP="005A5AB8"/>
    <w:p w14:paraId="276622D9" w14:textId="77777777" w:rsidR="001B5834" w:rsidRDefault="001B5834" w:rsidP="005A5AB8"/>
    <w:p w14:paraId="1C2ABB64" w14:textId="7102A4AE" w:rsidR="005A5AB8" w:rsidRDefault="005A5AB8" w:rsidP="005A5AB8"/>
    <w:p w14:paraId="16A91BA1" w14:textId="77777777" w:rsidR="00EC0EF2" w:rsidRDefault="00EC0EF2" w:rsidP="00EC0EF2">
      <w:pPr>
        <w:pStyle w:val="Ttulo3"/>
        <w:rPr>
          <w:rFonts w:ascii="Times New Roman" w:eastAsia="Times New Roman" w:hAnsi="Times New Roman" w:cs="Times New Roman"/>
        </w:rPr>
      </w:pPr>
      <w:bookmarkStart w:id="30" w:name="_Toc521506693"/>
      <w:bookmarkStart w:id="31" w:name="_Toc521508342"/>
      <w:commentRangeStart w:id="32"/>
      <w:r>
        <w:rPr>
          <w:rFonts w:ascii="Times New Roman" w:eastAsia="Times New Roman" w:hAnsi="Times New Roman" w:cs="Times New Roman"/>
        </w:rPr>
        <w:t>1.8 P</w:t>
      </w:r>
      <w:commentRangeStart w:id="33"/>
      <w:r>
        <w:rPr>
          <w:rFonts w:ascii="Times New Roman" w:eastAsia="Times New Roman" w:hAnsi="Times New Roman" w:cs="Times New Roman"/>
        </w:rPr>
        <w:t>roblema</w:t>
      </w:r>
      <w:commentRangeEnd w:id="33"/>
      <w:r>
        <w:commentReference w:id="33"/>
      </w:r>
      <w:bookmarkEnd w:id="30"/>
      <w:bookmarkEnd w:id="31"/>
    </w:p>
    <w:p w14:paraId="7095B7F1" w14:textId="77777777" w:rsidR="00EC0EF2" w:rsidRDefault="00EC0EF2" w:rsidP="00EC0EF2">
      <w:pPr>
        <w:rPr>
          <w:rFonts w:ascii="Times New Roman" w:eastAsia="Times New Roman" w:hAnsi="Times New Roman" w:cs="Times New Roman"/>
        </w:rPr>
      </w:pPr>
      <w:r>
        <w:rPr>
          <w:rFonts w:ascii="Times New Roman" w:eastAsia="Times New Roman" w:hAnsi="Times New Roman" w:cs="Times New Roman"/>
        </w:rPr>
        <w:t xml:space="preserve">El problema que haya diagnosticado el territorial, </w:t>
      </w:r>
      <w:r>
        <w:rPr>
          <w:rFonts w:ascii="Times New Roman" w:eastAsia="Times New Roman" w:hAnsi="Times New Roman" w:cs="Times New Roman"/>
          <w:u w:val="single"/>
        </w:rPr>
        <w:t>el que afecta uno de los ámbitos del bienestar</w:t>
      </w:r>
      <w:r>
        <w:rPr>
          <w:rFonts w:ascii="Times New Roman" w:eastAsia="Times New Roman" w:hAnsi="Times New Roman" w:cs="Times New Roman"/>
        </w:rPr>
        <w:t>, es formulado en conjunto con el municipio, actores locales y presenta las siguientes características;</w:t>
      </w:r>
    </w:p>
    <w:p w14:paraId="3ABE8B31" w14:textId="77777777" w:rsidR="00EC0EF2" w:rsidRDefault="00EC0EF2" w:rsidP="00EC0EF2">
      <w:pPr>
        <w:spacing w:after="60"/>
        <w:rPr>
          <w:rFonts w:ascii="Times New Roman" w:eastAsia="Times New Roman" w:hAnsi="Times New Roman" w:cs="Times New Roman"/>
        </w:rPr>
      </w:pPr>
      <w:r>
        <w:rPr>
          <w:rFonts w:ascii="Times New Roman" w:eastAsia="Times New Roman" w:hAnsi="Times New Roman" w:cs="Times New Roman"/>
        </w:rPr>
        <w:t>- Está formulado como problema, siendo esta una situación no deseada para el territorio</w:t>
      </w:r>
    </w:p>
    <w:p w14:paraId="3AEEAD58" w14:textId="77777777" w:rsidR="00EC0EF2" w:rsidRDefault="00EC0EF2" w:rsidP="00EC0EF2">
      <w:pPr>
        <w:spacing w:after="60"/>
        <w:rPr>
          <w:rFonts w:ascii="Times New Roman" w:eastAsia="Times New Roman" w:hAnsi="Times New Roman" w:cs="Times New Roman"/>
        </w:rPr>
      </w:pPr>
      <w:r>
        <w:rPr>
          <w:rFonts w:ascii="Times New Roman" w:eastAsia="Times New Roman" w:hAnsi="Times New Roman" w:cs="Times New Roman"/>
        </w:rPr>
        <w:t>- Afecta el bienestar del territorio</w:t>
      </w:r>
    </w:p>
    <w:p w14:paraId="717CDAF0" w14:textId="77777777" w:rsidR="00EC0EF2" w:rsidRDefault="00EC0EF2" w:rsidP="00EC0EF2">
      <w:pPr>
        <w:spacing w:after="60"/>
        <w:rPr>
          <w:rFonts w:ascii="Times New Roman" w:eastAsia="Times New Roman" w:hAnsi="Times New Roman" w:cs="Times New Roman"/>
        </w:rPr>
      </w:pPr>
      <w:r>
        <w:rPr>
          <w:rFonts w:ascii="Times New Roman" w:eastAsia="Times New Roman" w:hAnsi="Times New Roman" w:cs="Times New Roman"/>
        </w:rPr>
        <w:t xml:space="preserve">- Debe impactar colectivamente en la comunidad a la cual se vinculará el profesional </w:t>
      </w:r>
      <w:proofErr w:type="spellStart"/>
      <w:r>
        <w:rPr>
          <w:rFonts w:ascii="Times New Roman" w:eastAsia="Times New Roman" w:hAnsi="Times New Roman" w:cs="Times New Roman"/>
        </w:rPr>
        <w:t>Arovia</w:t>
      </w:r>
      <w:proofErr w:type="spellEnd"/>
    </w:p>
    <w:p w14:paraId="5DE81E73" w14:textId="77777777" w:rsidR="00EC0EF2" w:rsidRDefault="00EC0EF2" w:rsidP="00EC0EF2">
      <w:pPr>
        <w:spacing w:after="60"/>
        <w:rPr>
          <w:rFonts w:ascii="Times New Roman" w:eastAsia="Times New Roman" w:hAnsi="Times New Roman" w:cs="Times New Roman"/>
        </w:rPr>
      </w:pPr>
      <w:r>
        <w:rPr>
          <w:rFonts w:ascii="Times New Roman" w:eastAsia="Times New Roman" w:hAnsi="Times New Roman" w:cs="Times New Roman"/>
        </w:rPr>
        <w:t xml:space="preserve">- Debe ser posible de abordar en el tiempo de implementación del programa en la comunidad (4 años) y ser realizable de acuerdo a las capacidades técnicas y de gestión que posee el programa. </w:t>
      </w:r>
    </w:p>
    <w:p w14:paraId="2CE505F5" w14:textId="66D003BB" w:rsidR="00EC0EF2" w:rsidRDefault="00EC0EF2" w:rsidP="00EC0EF2">
      <w:pPr>
        <w:rPr>
          <w:rFonts w:ascii="Times New Roman" w:eastAsia="Times New Roman" w:hAnsi="Times New Roman" w:cs="Times New Roman"/>
        </w:rPr>
      </w:pPr>
      <w:bookmarkStart w:id="34" w:name="_17dp8vu" w:colFirst="0" w:colLast="0"/>
      <w:bookmarkEnd w:id="34"/>
      <w:r>
        <w:rPr>
          <w:rFonts w:ascii="Times New Roman" w:eastAsia="Times New Roman" w:hAnsi="Times New Roman" w:cs="Times New Roman"/>
        </w:rPr>
        <w:t xml:space="preserve">El abordaje del problema (desde su formulación) es parte de la estrategia de intervención que permite abordar </w:t>
      </w:r>
      <w:r w:rsidR="001B5834">
        <w:rPr>
          <w:rFonts w:ascii="Times New Roman" w:eastAsia="Times New Roman" w:hAnsi="Times New Roman" w:cs="Times New Roman"/>
        </w:rPr>
        <w:t>positivamente los</w:t>
      </w:r>
      <w:r>
        <w:rPr>
          <w:rFonts w:ascii="Times New Roman" w:eastAsia="Times New Roman" w:hAnsi="Times New Roman" w:cs="Times New Roman"/>
        </w:rPr>
        <w:t xml:space="preserve"> procesos de desarrollo local y posibilita abordar de una manera diferente los desafíos del desarrollo, para lo cual el voluntario se vinculará con los diferentes sectores y actores del territorio. </w:t>
      </w:r>
      <w:commentRangeEnd w:id="32"/>
      <w:r w:rsidR="00F91964">
        <w:rPr>
          <w:rStyle w:val="Refdecomentario"/>
        </w:rPr>
        <w:commentReference w:id="32"/>
      </w:r>
    </w:p>
    <w:p w14:paraId="14E58FFE" w14:textId="77777777" w:rsidR="00EC0EF2" w:rsidRDefault="00EC0EF2" w:rsidP="00EC0EF2">
      <w:pPr>
        <w:pBdr>
          <w:top w:val="single" w:sz="4" w:space="1" w:color="FFFF00"/>
          <w:left w:val="single" w:sz="4" w:space="4" w:color="FFFF00"/>
          <w:bottom w:val="single" w:sz="4" w:space="1" w:color="FFFF00"/>
          <w:right w:val="single" w:sz="4" w:space="4" w:color="FFFF00"/>
        </w:pBdr>
        <w:shd w:val="clear" w:color="auto" w:fill="92D050"/>
        <w:rPr>
          <w:rFonts w:ascii="Times New Roman" w:eastAsia="Times New Roman" w:hAnsi="Times New Roman" w:cs="Times New Roman"/>
          <w:b/>
          <w:color w:val="FFFFFF"/>
        </w:rPr>
      </w:pPr>
      <w:commentRangeStart w:id="35"/>
      <w:r>
        <w:rPr>
          <w:rFonts w:ascii="Times New Roman" w:eastAsia="Times New Roman" w:hAnsi="Times New Roman" w:cs="Times New Roman"/>
          <w:b/>
          <w:color w:val="FFFFFF"/>
        </w:rPr>
        <w:t>Estructura de oportunidades</w:t>
      </w:r>
    </w:p>
    <w:p w14:paraId="45D1CAC1" w14:textId="77777777" w:rsidR="00EC0EF2" w:rsidRDefault="00EC0EF2" w:rsidP="00EC0EF2">
      <w:pPr>
        <w:pBdr>
          <w:top w:val="single" w:sz="4" w:space="1" w:color="FFFF00"/>
          <w:left w:val="single" w:sz="4" w:space="4" w:color="FFFF00"/>
          <w:bottom w:val="single" w:sz="4" w:space="1" w:color="FFFF00"/>
          <w:right w:val="single" w:sz="4" w:space="4" w:color="FFFF00"/>
        </w:pBdr>
        <w:shd w:val="clear" w:color="auto" w:fill="92D050"/>
        <w:rPr>
          <w:rFonts w:ascii="Times New Roman" w:eastAsia="Times New Roman" w:hAnsi="Times New Roman" w:cs="Times New Roman"/>
        </w:rPr>
      </w:pPr>
      <w:r>
        <w:rPr>
          <w:rFonts w:ascii="Times New Roman" w:eastAsia="Times New Roman" w:hAnsi="Times New Roman" w:cs="Times New Roman"/>
        </w:rPr>
        <w:t xml:space="preserve">Las estructuras de oportunidades se definen como probabilidades de acceso a bienes, a servicios o al desempeño de actividades. Estas oportunidades inciden sobre el bienestar de los hogares, ya sea porque permiten o facilitan a los miembros del hogar el uso de sus propios recursos o porque les proveen recursos nuevos. </w:t>
      </w:r>
    </w:p>
    <w:p w14:paraId="1C5C32E5" w14:textId="77777777" w:rsidR="00EC0EF2" w:rsidRDefault="00EC0EF2" w:rsidP="00EC0EF2">
      <w:pPr>
        <w:pBdr>
          <w:top w:val="single" w:sz="4" w:space="1" w:color="FFFF00"/>
          <w:left w:val="single" w:sz="4" w:space="4" w:color="FFFF00"/>
          <w:bottom w:val="single" w:sz="4" w:space="1" w:color="FFFF00"/>
          <w:right w:val="single" w:sz="4" w:space="4" w:color="FFFF00"/>
        </w:pBdr>
        <w:shd w:val="clear" w:color="auto" w:fill="92D050"/>
        <w:rPr>
          <w:rFonts w:ascii="Times New Roman" w:eastAsia="Times New Roman" w:hAnsi="Times New Roman" w:cs="Times New Roman"/>
        </w:rPr>
      </w:pPr>
      <w:r>
        <w:rPr>
          <w:rFonts w:ascii="Times New Roman" w:eastAsia="Times New Roman" w:hAnsi="Times New Roman" w:cs="Times New Roman"/>
        </w:rPr>
        <w:lastRenderedPageBreak/>
        <w:t xml:space="preserve">El término "estructura" alude al hecho que las rutas al bienestar están estrechamente vinculadas entre sí, de modo que el acceso a determinados bienes, servicios o actividades provee recursos que facilitan a su vez el acceso a otras oportunidades. Por ejemplo, en la mayor parte de los casos, la obtención de niveles socialmente aceptables de bienestar pasa por el logro de empleos de buena calidad, por lo que la secuencia en el acceso a distintas oportunidades de bienestar tiende a organizarse de modo de maximizar la probabilidad que los miembros del hogar se incorporen a actividades valoradas por el mercado. Para ello deben atender, principalmente, a los cambios en los requerimientos de calificaciones y habilidades </w:t>
      </w:r>
      <w:commentRangeStart w:id="36"/>
      <w:r>
        <w:rPr>
          <w:rFonts w:ascii="Times New Roman" w:eastAsia="Times New Roman" w:hAnsi="Times New Roman" w:cs="Times New Roman"/>
        </w:rPr>
        <w:t>asociados</w:t>
      </w:r>
      <w:commentRangeEnd w:id="36"/>
      <w:r>
        <w:commentReference w:id="36"/>
      </w:r>
      <w:r>
        <w:rPr>
          <w:rFonts w:ascii="Times New Roman" w:eastAsia="Times New Roman" w:hAnsi="Times New Roman" w:cs="Times New Roman"/>
        </w:rPr>
        <w:t xml:space="preserve"> a las transformaciones de la estructura productiva. </w:t>
      </w:r>
    </w:p>
    <w:p w14:paraId="18193A6F" w14:textId="77777777" w:rsidR="00EC0EF2" w:rsidRDefault="00EC0EF2" w:rsidP="00EC0EF2">
      <w:pPr>
        <w:pBdr>
          <w:top w:val="single" w:sz="4" w:space="1" w:color="FFFF00"/>
          <w:left w:val="single" w:sz="4" w:space="4" w:color="FFFF00"/>
          <w:bottom w:val="single" w:sz="4" w:space="1" w:color="FFFF00"/>
          <w:right w:val="single" w:sz="4" w:space="4" w:color="FFFF00"/>
        </w:pBdr>
        <w:shd w:val="clear" w:color="auto" w:fill="92D050"/>
        <w:rPr>
          <w:rFonts w:ascii="Times New Roman" w:eastAsia="Times New Roman" w:hAnsi="Times New Roman" w:cs="Times New Roman"/>
          <w:b/>
          <w:color w:val="FFFFFF"/>
        </w:rPr>
      </w:pPr>
      <w:r>
        <w:rPr>
          <w:rFonts w:ascii="Times New Roman" w:eastAsia="Times New Roman" w:hAnsi="Times New Roman" w:cs="Times New Roman"/>
        </w:rPr>
        <w:t>Para muchos padres, la creciente visibilidad de los encadenamientos que balizan los caminos al bienestar implica, por ejemplo, una presión por tomar decisiones cada vez más tempranas que aseguren la ubicación de sus hijos en las "líneas de montaje" correctas. Dicha presión puede afectar opciones tan distantes al mercado como la elección del jardín de infantes de sus hijos.</w:t>
      </w:r>
      <w:r>
        <w:rPr>
          <w:rFonts w:ascii="Times New Roman" w:eastAsia="Times New Roman" w:hAnsi="Times New Roman" w:cs="Times New Roman"/>
          <w:vertAlign w:val="superscript"/>
        </w:rPr>
        <w:footnoteReference w:id="28"/>
      </w:r>
      <w:commentRangeEnd w:id="35"/>
      <w:r w:rsidR="00AC6F42">
        <w:rPr>
          <w:rStyle w:val="Refdecomentario"/>
        </w:rPr>
        <w:commentReference w:id="35"/>
      </w:r>
    </w:p>
    <w:p w14:paraId="1AE3737E" w14:textId="77777777" w:rsidR="00EC0EF2" w:rsidRDefault="00EC0EF2" w:rsidP="00EC0EF2">
      <w:pPr>
        <w:rPr>
          <w:rFonts w:ascii="Times New Roman" w:eastAsia="Times New Roman" w:hAnsi="Times New Roman" w:cs="Times New Roman"/>
        </w:rPr>
      </w:pPr>
      <w:bookmarkStart w:id="37" w:name="_26in1rg" w:colFirst="0" w:colLast="0"/>
      <w:bookmarkEnd w:id="37"/>
      <w:commentRangeStart w:id="38"/>
      <w:r>
        <w:rPr>
          <w:rFonts w:ascii="Times New Roman" w:eastAsia="Times New Roman" w:hAnsi="Times New Roman" w:cs="Times New Roman"/>
          <w:i/>
          <w:color w:val="4F81BD"/>
        </w:rPr>
        <w:t xml:space="preserve">Valoración de la comunidad: </w:t>
      </w:r>
      <w:r>
        <w:rPr>
          <w:rFonts w:ascii="Times New Roman" w:eastAsia="Times New Roman" w:hAnsi="Times New Roman" w:cs="Times New Roman"/>
        </w:rPr>
        <w:t>Es el reconocimiento que hace la comunidad por personas u organizaciones locales, quienes ven en estas recursos y conocimientos útiles para el desarrollo territorial.</w:t>
      </w:r>
      <w:commentRangeEnd w:id="38"/>
      <w:r>
        <w:commentReference w:id="38"/>
      </w:r>
    </w:p>
    <w:p w14:paraId="5B7E12A3" w14:textId="77777777" w:rsidR="00EC0EF2" w:rsidRDefault="00EC0EF2">
      <w:pPr>
        <w:pBdr>
          <w:top w:val="nil"/>
          <w:left w:val="nil"/>
          <w:bottom w:val="nil"/>
          <w:right w:val="nil"/>
          <w:between w:val="nil"/>
        </w:pBdr>
        <w:rPr>
          <w:rFonts w:ascii="Times New Roman" w:eastAsia="Times New Roman" w:hAnsi="Times New Roman" w:cs="Times New Roman"/>
          <w:u w:val="single"/>
        </w:rPr>
      </w:pPr>
    </w:p>
    <w:p w14:paraId="3FEB92D2" w14:textId="77777777" w:rsidR="00B40D95" w:rsidRDefault="00B40D95">
      <w:pPr>
        <w:pStyle w:val="Ttulo3"/>
        <w:rPr>
          <w:rFonts w:ascii="Times New Roman" w:eastAsia="Times New Roman" w:hAnsi="Times New Roman" w:cs="Times New Roman"/>
        </w:rPr>
      </w:pPr>
    </w:p>
    <w:p w14:paraId="1589D9D2" w14:textId="77777777" w:rsidR="00736E4A" w:rsidRDefault="00B44BE4">
      <w:pPr>
        <w:pStyle w:val="Ttulo3"/>
        <w:rPr>
          <w:rFonts w:ascii="Times New Roman" w:eastAsia="Times New Roman" w:hAnsi="Times New Roman" w:cs="Times New Roman"/>
        </w:rPr>
      </w:pPr>
      <w:bookmarkStart w:id="39" w:name="_Toc521506694"/>
      <w:bookmarkStart w:id="40" w:name="_Toc521508343"/>
      <w:r>
        <w:rPr>
          <w:rFonts w:ascii="Times New Roman" w:eastAsia="Times New Roman" w:hAnsi="Times New Roman" w:cs="Times New Roman"/>
        </w:rPr>
        <w:t>1.4 Enfoque Territorial</w:t>
      </w:r>
      <w:bookmarkEnd w:id="39"/>
      <w:bookmarkEnd w:id="40"/>
    </w:p>
    <w:p w14:paraId="6475FA9E" w14:textId="77777777" w:rsidR="00736E4A" w:rsidRDefault="00B44BE4">
      <w:pPr>
        <w:rPr>
          <w:rFonts w:ascii="Times New Roman" w:eastAsia="Times New Roman" w:hAnsi="Times New Roman" w:cs="Times New Roman"/>
        </w:rPr>
      </w:pPr>
      <w:commentRangeStart w:id="41"/>
      <w:r>
        <w:rPr>
          <w:rFonts w:ascii="Times New Roman" w:eastAsia="Times New Roman" w:hAnsi="Times New Roman" w:cs="Times New Roman"/>
        </w:rPr>
        <w:t xml:space="preserve">Se entiende por territorio la disposición de recursos materiales y simbólicos, capaz de estructurar las condiciones prácticas de la existencia de un individuo o de una colectividad social; y, de informar en retorno sobre ese individuo o colectividad y sobre su propia identidad. </w:t>
      </w:r>
      <w:r>
        <w:rPr>
          <w:rFonts w:ascii="Times New Roman" w:eastAsia="Times New Roman" w:hAnsi="Times New Roman" w:cs="Times New Roman"/>
          <w:vertAlign w:val="superscript"/>
        </w:rPr>
        <w:footnoteReference w:id="29"/>
      </w:r>
    </w:p>
    <w:p w14:paraId="1D1C7B7B" w14:textId="77777777" w:rsidR="00736E4A" w:rsidRDefault="00B44BE4">
      <w:pPr>
        <w:rPr>
          <w:rFonts w:ascii="Times New Roman" w:eastAsia="Times New Roman" w:hAnsi="Times New Roman" w:cs="Times New Roman"/>
        </w:rPr>
      </w:pPr>
      <w:r>
        <w:rPr>
          <w:rFonts w:ascii="Times New Roman" w:eastAsia="Times New Roman" w:hAnsi="Times New Roman" w:cs="Times New Roman"/>
        </w:rPr>
        <w:t xml:space="preserve">El programa </w:t>
      </w:r>
      <w:proofErr w:type="spellStart"/>
      <w:r>
        <w:rPr>
          <w:rFonts w:ascii="Times New Roman" w:eastAsia="Times New Roman" w:hAnsi="Times New Roman" w:cs="Times New Roman"/>
        </w:rPr>
        <w:t>Arovia</w:t>
      </w:r>
      <w:proofErr w:type="spellEnd"/>
      <w:r>
        <w:rPr>
          <w:rFonts w:ascii="Times New Roman" w:eastAsia="Times New Roman" w:hAnsi="Times New Roman" w:cs="Times New Roman"/>
        </w:rPr>
        <w:t xml:space="preserve"> presenta dos niveles de "unidad territorial" como espacio de trabajo. El primero es a nivel distrital donde la línea de intervención se define con el municipio, a través de los Planes de Desarrollo Sustentable, validados con otros actores como el Consejo de Desarrollo Local, la Junta Municipal y los referentes comunitarios.  El segundo nivel consiste en focalizar en micro territorios donde se seleccionan asentamientos y colonias en base a la población vulnerable del sitio. </w:t>
      </w:r>
    </w:p>
    <w:p w14:paraId="68B9EFBA" w14:textId="77777777" w:rsidR="00736E4A" w:rsidRDefault="00B44BE4">
      <w:pPr>
        <w:rPr>
          <w:rFonts w:ascii="Times New Roman" w:eastAsia="Times New Roman" w:hAnsi="Times New Roman" w:cs="Times New Roman"/>
        </w:rPr>
      </w:pPr>
      <w:r>
        <w:rPr>
          <w:rFonts w:ascii="Times New Roman" w:eastAsia="Times New Roman" w:hAnsi="Times New Roman" w:cs="Times New Roman"/>
        </w:rPr>
        <w:t xml:space="preserve">Estos territorios presentan características sociales, ambientales, culturales, económicas, políticas, institucionales que permiten identificar problemáticas en las cuales el programa presenta la capacidad de generar estrategias de solución, las que sumadas a los recursos y oportunidades que se presenten darán alternativas de desarrollo para la comunidad. Estos territorios de trabajo no solo deben entenderse como un espacio físico de características similares, sino  como un sitio dinámico, lleno de procesos que debe observarse no solo desde lo descriptivo sino que deben identificarse los significados y valores que la comunidad le asigna a ese espacio generando simbolismos, que pueden ser diametralmente opuesto a espacios de características físicas similares, los que deben conocerse, </w:t>
      </w:r>
      <w:r>
        <w:rPr>
          <w:rFonts w:ascii="Times New Roman" w:eastAsia="Times New Roman" w:hAnsi="Times New Roman" w:cs="Times New Roman"/>
        </w:rPr>
        <w:lastRenderedPageBreak/>
        <w:t xml:space="preserve">junto a factores externos que impactan a la comunidad, con el fin de impulsar procesos de desarrollo internos en los territorios y sus comunidades. </w:t>
      </w:r>
    </w:p>
    <w:p w14:paraId="402EAECD" w14:textId="77777777" w:rsidR="00736E4A" w:rsidRDefault="00B44BE4">
      <w:pPr>
        <w:rPr>
          <w:rFonts w:ascii="Times New Roman" w:eastAsia="Times New Roman" w:hAnsi="Times New Roman" w:cs="Times New Roman"/>
        </w:rPr>
      </w:pPr>
      <w:r>
        <w:rPr>
          <w:rFonts w:ascii="Times New Roman" w:eastAsia="Times New Roman" w:hAnsi="Times New Roman" w:cs="Times New Roman"/>
        </w:rPr>
        <w:t>En base a lo anterior, la focalización pasa a ser un elemento vital del trabajo del programa que no solo busca recoger la necesidad expresada en cifras, sino que la percepción e interés local en ser parte activa del trabajo con voluntarios en sus territorios, donde diferentes instrumentos de trabajo permiten identificar los mejores sitios para la implementación del programa.</w:t>
      </w:r>
      <w:commentRangeEnd w:id="41"/>
      <w:r w:rsidR="00C53313">
        <w:rPr>
          <w:rStyle w:val="Refdecomentario"/>
        </w:rPr>
        <w:commentReference w:id="41"/>
      </w:r>
    </w:p>
    <w:p w14:paraId="118D795C" w14:textId="77777777" w:rsidR="00736E4A" w:rsidRDefault="00B44BE4">
      <w:pPr>
        <w:pBdr>
          <w:top w:val="single" w:sz="4" w:space="1" w:color="FFFF00"/>
          <w:left w:val="single" w:sz="4" w:space="4" w:color="FFFF00"/>
          <w:bottom w:val="single" w:sz="4" w:space="1" w:color="FFFF00"/>
          <w:right w:val="single" w:sz="4" w:space="4" w:color="FFFF00"/>
        </w:pBdr>
        <w:shd w:val="clear" w:color="auto" w:fill="92D050"/>
        <w:rPr>
          <w:rFonts w:ascii="Times New Roman" w:eastAsia="Times New Roman" w:hAnsi="Times New Roman" w:cs="Times New Roman"/>
          <w:b/>
          <w:color w:val="FFFFFF"/>
        </w:rPr>
      </w:pPr>
      <w:commentRangeStart w:id="42"/>
      <w:r>
        <w:rPr>
          <w:rFonts w:ascii="Times New Roman" w:eastAsia="Times New Roman" w:hAnsi="Times New Roman" w:cs="Times New Roman"/>
          <w:b/>
          <w:color w:val="FFFFFF"/>
        </w:rPr>
        <w:t xml:space="preserve">Desarrollo territorial </w:t>
      </w:r>
    </w:p>
    <w:p w14:paraId="7B756A2D" w14:textId="77777777" w:rsidR="00736E4A" w:rsidRDefault="00B44BE4">
      <w:pPr>
        <w:pBdr>
          <w:top w:val="single" w:sz="4" w:space="1" w:color="FFFF00"/>
          <w:left w:val="single" w:sz="4" w:space="4" w:color="FFFF00"/>
          <w:bottom w:val="single" w:sz="4" w:space="1" w:color="FFFF00"/>
          <w:right w:val="single" w:sz="4" w:space="4" w:color="FFFF00"/>
        </w:pBdr>
        <w:shd w:val="clear" w:color="auto" w:fill="92D050"/>
        <w:rPr>
          <w:rFonts w:ascii="Times New Roman" w:eastAsia="Times New Roman" w:hAnsi="Times New Roman" w:cs="Times New Roman"/>
        </w:rPr>
      </w:pPr>
      <w:r>
        <w:rPr>
          <w:rFonts w:ascii="Times New Roman" w:eastAsia="Times New Roman" w:hAnsi="Times New Roman" w:cs="Times New Roman"/>
        </w:rPr>
        <w:t xml:space="preserve">El programa centra su trabajo en territorios de alta vulnerabilidad social, buscando articular y fortalecer el trabajo del Estado que dé respuestas adecuadas a las demandas de la comunidad. Sin embargo, esta acción debe ser entendida como un proceso de desarrollo en la cual todos los actores deben sumarse a su consecución. Por ello el programa ha desarrollado una metodología de trabajo que apuesta por el mejoramiento de las competencias territoriales para enfrentar los procesos de desarrollo. </w:t>
      </w:r>
    </w:p>
    <w:p w14:paraId="6277438C" w14:textId="77777777" w:rsidR="00736E4A" w:rsidRDefault="00B44BE4">
      <w:pPr>
        <w:pBdr>
          <w:top w:val="single" w:sz="4" w:space="1" w:color="FFFF00"/>
          <w:left w:val="single" w:sz="4" w:space="4" w:color="FFFF00"/>
          <w:bottom w:val="single" w:sz="4" w:space="1" w:color="FFFF00"/>
          <w:right w:val="single" w:sz="4" w:space="4" w:color="FFFF00"/>
        </w:pBdr>
        <w:shd w:val="clear" w:color="auto" w:fill="92D050"/>
        <w:rPr>
          <w:rFonts w:ascii="Times New Roman" w:eastAsia="Times New Roman" w:hAnsi="Times New Roman" w:cs="Times New Roman"/>
        </w:rPr>
      </w:pPr>
      <w:r>
        <w:rPr>
          <w:rFonts w:ascii="Times New Roman" w:eastAsia="Times New Roman" w:hAnsi="Times New Roman" w:cs="Times New Roman"/>
        </w:rPr>
        <w:t xml:space="preserve">Según las capacidades de implementación del programa y con el afán de mejorar la competitividad de los territorios se fomentará la participación comunitaria como un mecanismo de control ciudadano que facilite la implementación de programas y proyectos en las comunidades. Para lograr esta mayor participación la comunidad debe contar con herramientas procedimentales y actitudinales que les permitan generar y capturar la generación de espacios que se abren con la llegada de profesionales voluntarios al territorio. Para ello se trabaja en la instalación de capacidades a nivel local con líderes comunitarios y actores del municipio con los cuales se trabaja. </w:t>
      </w:r>
    </w:p>
    <w:p w14:paraId="14672DCD" w14:textId="77777777" w:rsidR="00736E4A" w:rsidRDefault="00B44BE4">
      <w:pPr>
        <w:pStyle w:val="Ttulo3"/>
        <w:rPr>
          <w:rFonts w:ascii="Times New Roman" w:eastAsia="Times New Roman" w:hAnsi="Times New Roman" w:cs="Times New Roman"/>
        </w:rPr>
      </w:pPr>
      <w:bookmarkStart w:id="43" w:name="_Toc521506695"/>
      <w:bookmarkStart w:id="44" w:name="_Toc521508344"/>
      <w:commentRangeStart w:id="45"/>
      <w:r>
        <w:rPr>
          <w:rFonts w:ascii="Times New Roman" w:eastAsia="Times New Roman" w:hAnsi="Times New Roman" w:cs="Times New Roman"/>
        </w:rPr>
        <w:t>1.5 Actores Locales de Trabajo</w:t>
      </w:r>
      <w:bookmarkEnd w:id="43"/>
      <w:bookmarkEnd w:id="44"/>
    </w:p>
    <w:p w14:paraId="5554C014" w14:textId="77777777" w:rsidR="00736E4A" w:rsidRDefault="00B44BE4">
      <w:pPr>
        <w:tabs>
          <w:tab w:val="left" w:pos="5954"/>
        </w:tabs>
        <w:rPr>
          <w:rFonts w:ascii="Times New Roman" w:eastAsia="Times New Roman" w:hAnsi="Times New Roman" w:cs="Times New Roman"/>
        </w:rPr>
      </w:pPr>
      <w:r>
        <w:rPr>
          <w:rFonts w:ascii="Times New Roman" w:eastAsia="Times New Roman" w:hAnsi="Times New Roman" w:cs="Times New Roman"/>
        </w:rPr>
        <w:t xml:space="preserve">El programa </w:t>
      </w:r>
      <w:proofErr w:type="spellStart"/>
      <w:r>
        <w:rPr>
          <w:rFonts w:ascii="Times New Roman" w:eastAsia="Times New Roman" w:hAnsi="Times New Roman" w:cs="Times New Roman"/>
        </w:rPr>
        <w:t>Arovia</w:t>
      </w:r>
      <w:proofErr w:type="spellEnd"/>
      <w:r>
        <w:rPr>
          <w:rFonts w:ascii="Times New Roman" w:eastAsia="Times New Roman" w:hAnsi="Times New Roman" w:cs="Times New Roman"/>
        </w:rPr>
        <w:t xml:space="preserve"> a través de la instalación de voluntarios en Territorio, tanto a nivel distrital y en casos específicos, asentamientos se vincula directamente con los actores locales, con quienes establece una relación horizontal, buscando integrar sea la misma para identificar las mejores estrategias a impulsar, para lograr dinamizar los procesos de desarrollo local, mediante la articulación multisectorial y la participación de los actores. La llegada al sitio parte de la base que las personas con las cuales se trabaja poseen múltiples recursos y capacidades que pueden ser puestas a disposición para lograr mayores niveles de desarrollo, donde las condiciones estructurales del territorio no permiten su total aprovechamiento.</w:t>
      </w:r>
    </w:p>
    <w:p w14:paraId="2F59985B" w14:textId="77777777" w:rsidR="00736E4A" w:rsidRDefault="00B44BE4">
      <w:pPr>
        <w:rPr>
          <w:rFonts w:ascii="Times New Roman" w:eastAsia="Times New Roman" w:hAnsi="Times New Roman" w:cs="Times New Roman"/>
        </w:rPr>
      </w:pPr>
      <w:r>
        <w:rPr>
          <w:rFonts w:ascii="Times New Roman" w:eastAsia="Times New Roman" w:hAnsi="Times New Roman" w:cs="Times New Roman"/>
        </w:rPr>
        <w:t>Los grupos con los cuales se focaliza el trabajo se pueden organizar en grupos, sectores como las mesas temáticas desde los consejos de desarrollo local que persiguen fines similares donde destacan;</w:t>
      </w:r>
    </w:p>
    <w:p w14:paraId="1B36B3C7" w14:textId="4FD79F9A" w:rsidR="00736E4A" w:rsidRDefault="00B44BE4">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Comunidad educativa</w:t>
      </w:r>
      <w:r>
        <w:rPr>
          <w:rFonts w:ascii="Times New Roman" w:eastAsia="Times New Roman" w:hAnsi="Times New Roman" w:cs="Times New Roman"/>
        </w:rPr>
        <w:t xml:space="preserve"> que se encuentra en los sectores de intervención con quienes se </w:t>
      </w:r>
      <w:r w:rsidR="002055CC">
        <w:rPr>
          <w:rFonts w:ascii="Times New Roman" w:eastAsia="Times New Roman" w:hAnsi="Times New Roman" w:cs="Times New Roman"/>
        </w:rPr>
        <w:t>desarrollan, que</w:t>
      </w:r>
      <w:r>
        <w:rPr>
          <w:rFonts w:ascii="Times New Roman" w:eastAsia="Times New Roman" w:hAnsi="Times New Roman" w:cs="Times New Roman"/>
        </w:rPr>
        <w:t xml:space="preserve"> buscan mejorar el sistema educativo a través de la mejora de espacios, gestión de rubros o alimentación escolar y fortalecimiento de los espacios de participación ya sea de estudiantes, padres, niños y niñas. </w:t>
      </w:r>
    </w:p>
    <w:p w14:paraId="1C9B8F2B" w14:textId="77777777" w:rsidR="00736E4A" w:rsidRDefault="00B44BE4">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Productores locales</w:t>
      </w:r>
      <w:r>
        <w:rPr>
          <w:rFonts w:ascii="Times New Roman" w:eastAsia="Times New Roman" w:hAnsi="Times New Roman" w:cs="Times New Roman"/>
        </w:rPr>
        <w:t xml:space="preserve"> agropecuarios y no agropecuarios con quienes se fortalecen los sistemas productivos a través de cursos de formación y generan espacios de comercialización de los productos a través del trabajo organizado en la comunidad y coordinado con instituciones de nivel local y central.</w:t>
      </w:r>
    </w:p>
    <w:p w14:paraId="16D02F1A" w14:textId="77777777" w:rsidR="00736E4A" w:rsidRDefault="00B44BE4">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u w:val="single"/>
        </w:rPr>
        <w:t>Mujeres</w:t>
      </w:r>
      <w:r>
        <w:rPr>
          <w:rFonts w:ascii="Times New Roman" w:eastAsia="Times New Roman" w:hAnsi="Times New Roman" w:cs="Times New Roman"/>
        </w:rPr>
        <w:t xml:space="preserve"> que buscan generar mayores espacios de participación quienes a través del programa se organizan, logran posicionarse y gestionar recursos que les permitan materializar sus proyectos.</w:t>
      </w:r>
    </w:p>
    <w:p w14:paraId="4BABC10D" w14:textId="77777777" w:rsidR="00736E4A" w:rsidRDefault="00B44BE4">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Comités locales</w:t>
      </w:r>
      <w:r>
        <w:rPr>
          <w:rFonts w:ascii="Times New Roman" w:eastAsia="Times New Roman" w:hAnsi="Times New Roman" w:cs="Times New Roman"/>
        </w:rPr>
        <w:t xml:space="preserve"> quienes se fortalecen con el acompañamiento de los voluntarios </w:t>
      </w:r>
      <w:proofErr w:type="spellStart"/>
      <w:r>
        <w:rPr>
          <w:rFonts w:ascii="Times New Roman" w:eastAsia="Times New Roman" w:hAnsi="Times New Roman" w:cs="Times New Roman"/>
        </w:rPr>
        <w:t>Arovia</w:t>
      </w:r>
      <w:proofErr w:type="spellEnd"/>
      <w:r>
        <w:rPr>
          <w:rFonts w:ascii="Times New Roman" w:eastAsia="Times New Roman" w:hAnsi="Times New Roman" w:cs="Times New Roman"/>
        </w:rPr>
        <w:t>, fortaleciendo sus capacidades de gestión e impulsado mayores espacios de participación a nivel local.</w:t>
      </w:r>
    </w:p>
    <w:p w14:paraId="1719E9F0" w14:textId="77777777" w:rsidR="00736E4A" w:rsidRDefault="00B44BE4">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Grupos juveniles</w:t>
      </w:r>
      <w:r>
        <w:rPr>
          <w:rFonts w:ascii="Times New Roman" w:eastAsia="Times New Roman" w:hAnsi="Times New Roman" w:cs="Times New Roman"/>
        </w:rPr>
        <w:t xml:space="preserve">, como agentes activos, que puedan involucrarse en los procesos de desarrollo comunitario, impulsando espacios que fortalecen y visualicen la fuerza juvenil. </w:t>
      </w:r>
    </w:p>
    <w:p w14:paraId="58306A56" w14:textId="77777777" w:rsidR="00736E4A" w:rsidRDefault="00B44BE4">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Organizaciones civiles</w:t>
      </w:r>
      <w:r>
        <w:rPr>
          <w:rFonts w:ascii="Times New Roman" w:eastAsia="Times New Roman" w:hAnsi="Times New Roman" w:cs="Times New Roman"/>
        </w:rPr>
        <w:t xml:space="preserve"> presentes en el territorio, con quienes se coordinan acciones que promueven la participación y formación de las personas de la comunidad. </w:t>
      </w:r>
    </w:p>
    <w:p w14:paraId="3A0CE672" w14:textId="68F68B99" w:rsidR="00736E4A" w:rsidRDefault="00B44BE4">
      <w:pPr>
        <w:rPr>
          <w:rFonts w:ascii="Times New Roman" w:eastAsia="Times New Roman" w:hAnsi="Times New Roman" w:cs="Times New Roman"/>
          <w:highlight w:val="yellow"/>
        </w:rPr>
      </w:pPr>
      <w:r>
        <w:rPr>
          <w:rFonts w:ascii="Times New Roman" w:eastAsia="Times New Roman" w:hAnsi="Times New Roman" w:cs="Times New Roman"/>
        </w:rPr>
        <w:t xml:space="preserve">Además, de estos grupos </w:t>
      </w:r>
      <w:r w:rsidR="006D7C91">
        <w:rPr>
          <w:rFonts w:ascii="Times New Roman" w:eastAsia="Times New Roman" w:hAnsi="Times New Roman" w:cs="Times New Roman"/>
        </w:rPr>
        <w:t>puede</w:t>
      </w:r>
      <w:r>
        <w:rPr>
          <w:rFonts w:ascii="Times New Roman" w:eastAsia="Times New Roman" w:hAnsi="Times New Roman" w:cs="Times New Roman"/>
        </w:rPr>
        <w:t xml:space="preserve"> haber otros actores presentes con quienes se pueden coordinar las intervenciones en territorio, independientemente de que el municipio se involucre con el programa. </w:t>
      </w:r>
      <w:commentRangeEnd w:id="42"/>
      <w:r w:rsidR="00AC6F42">
        <w:rPr>
          <w:rStyle w:val="Refdecomentario"/>
        </w:rPr>
        <w:commentReference w:id="42"/>
      </w:r>
      <w:commentRangeEnd w:id="45"/>
      <w:r w:rsidR="00C53313">
        <w:rPr>
          <w:rStyle w:val="Refdecomentario"/>
        </w:rPr>
        <w:commentReference w:id="45"/>
      </w:r>
    </w:p>
    <w:p w14:paraId="2B4375CB" w14:textId="77777777" w:rsidR="00736E4A" w:rsidRDefault="00736E4A">
      <w:pPr>
        <w:rPr>
          <w:rFonts w:ascii="Times New Roman" w:eastAsia="Times New Roman" w:hAnsi="Times New Roman" w:cs="Times New Roman"/>
        </w:rPr>
      </w:pPr>
    </w:p>
    <w:sectPr w:rsidR="00736E4A">
      <w:footerReference w:type="default" r:id="rId51"/>
      <w:pgSz w:w="12240" w:h="15840"/>
      <w:pgMar w:top="1417" w:right="1701" w:bottom="1417" w:left="1701"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Bart Willems" w:date="2018-08-08T16:16:00Z" w:initials="BW">
    <w:p w14:paraId="728432B6" w14:textId="220ED622" w:rsidR="00DD4687" w:rsidRDefault="00DD4687">
      <w:pPr>
        <w:pStyle w:val="Textocomentario"/>
        <w:spacing w:after="0"/>
      </w:pPr>
      <w:r>
        <w:rPr>
          <w:rStyle w:val="Refdecomentario"/>
        </w:rPr>
        <w:annotationRef/>
      </w:r>
      <w:r>
        <w:t>Donde ubicar ¿?</w:t>
      </w:r>
    </w:p>
  </w:comment>
  <w:comment w:id="23" w:author="Bart Willems" w:date="2018-04-19T09:28:00Z" w:initials="BW">
    <w:p w14:paraId="3A777E15" w14:textId="77777777" w:rsidR="00A44A11" w:rsidRDefault="00A44A11" w:rsidP="00A44A11">
      <w:pPr>
        <w:pStyle w:val="Textocomentario"/>
        <w:spacing w:after="0"/>
      </w:pPr>
      <w:r>
        <w:rPr>
          <w:rStyle w:val="Refdecomentario"/>
        </w:rPr>
        <w:annotationRef/>
      </w:r>
      <w:r>
        <w:t xml:space="preserve">Explicar </w:t>
      </w:r>
      <w:proofErr w:type="spellStart"/>
      <w:r>
        <w:t>como</w:t>
      </w:r>
      <w:proofErr w:type="spellEnd"/>
      <w:r>
        <w:t xml:space="preserve"> nos vinculamos con la academia, niveles de incidencia, también para cooperación, red internacional (diferencia con cooperación internacional) y las </w:t>
      </w:r>
      <w:proofErr w:type="spellStart"/>
      <w:r>
        <w:t>ONGs</w:t>
      </w:r>
      <w:proofErr w:type="spellEnd"/>
    </w:p>
  </w:comment>
  <w:comment w:id="24" w:author="Bart Willems" w:date="2018-04-19T09:34:00Z" w:initials="BW">
    <w:p w14:paraId="152CB85C" w14:textId="77777777" w:rsidR="00A44A11" w:rsidRDefault="00A44A11" w:rsidP="00A44A11">
      <w:pPr>
        <w:pStyle w:val="Textocomentario"/>
        <w:spacing w:after="0"/>
      </w:pPr>
      <w:r>
        <w:rPr>
          <w:rStyle w:val="Refdecomentario"/>
        </w:rPr>
        <w:annotationRef/>
      </w:r>
      <w:r>
        <w:t>Servicios sociales, niveles de articulación. Modelo de gestión territorial</w:t>
      </w:r>
    </w:p>
  </w:comment>
  <w:comment w:id="33" w:author="Usuario" w:date="2018-02-22T10:41:00Z" w:initials="">
    <w:p w14:paraId="7BDEECC5" w14:textId="77777777" w:rsidR="00F47696" w:rsidRDefault="00F47696" w:rsidP="00EC0EF2">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Considerar las competencias existentes en el territorio, mirar desde las capacidades del territorio, teniendo en cuenta, el bordaje promocional de las intervenciones.</w:t>
      </w:r>
    </w:p>
  </w:comment>
  <w:comment w:id="32" w:author="Bart Willems" w:date="2018-08-08T14:30:00Z" w:initials="BW">
    <w:p w14:paraId="4E14B68F" w14:textId="67AD6546" w:rsidR="00F47696" w:rsidRDefault="00F47696">
      <w:pPr>
        <w:pStyle w:val="Textocomentario"/>
        <w:spacing w:after="0"/>
      </w:pPr>
      <w:r>
        <w:rPr>
          <w:rStyle w:val="Refdecomentario"/>
        </w:rPr>
        <w:annotationRef/>
      </w:r>
      <w:r>
        <w:t>Para el manual de acompañamiento territorial</w:t>
      </w:r>
    </w:p>
  </w:comment>
  <w:comment w:id="36" w:author="Usuario" w:date="2018-02-22T11:14:00Z" w:initials="">
    <w:p w14:paraId="34E2C5A0" w14:textId="77777777" w:rsidR="00F47696" w:rsidRDefault="00F47696" w:rsidP="00EC0EF2">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Tal vez podría ser más concisa y concreta la definición de lo que es estructura de oportunidades</w:t>
      </w:r>
    </w:p>
  </w:comment>
  <w:comment w:id="35" w:author="Bart Willems" w:date="2018-08-08T14:31:00Z" w:initials="BW">
    <w:p w14:paraId="7B1AA35D" w14:textId="19BDAD23" w:rsidR="00F47696" w:rsidRDefault="00F47696">
      <w:pPr>
        <w:pStyle w:val="Textocomentario"/>
        <w:spacing w:after="0"/>
      </w:pPr>
      <w:r>
        <w:rPr>
          <w:rStyle w:val="Refdecomentario"/>
        </w:rPr>
        <w:annotationRef/>
      </w:r>
      <w:r>
        <w:t>Para el manual de acompañamiento territorial</w:t>
      </w:r>
    </w:p>
  </w:comment>
  <w:comment w:id="38" w:author="Usuario" w:date="2018-02-22T11:33:00Z" w:initials="">
    <w:p w14:paraId="7AC45F31" w14:textId="77777777" w:rsidR="00F47696" w:rsidRDefault="00F47696" w:rsidP="00EC0EF2">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Tener en cuenta como se conecta con servicios.</w:t>
      </w:r>
    </w:p>
  </w:comment>
  <w:comment w:id="41" w:author="Bart Willems" w:date="2018-08-08T14:40:00Z" w:initials="BW">
    <w:p w14:paraId="43D66144" w14:textId="35412A70" w:rsidR="00F47696" w:rsidRDefault="00F47696">
      <w:pPr>
        <w:pStyle w:val="Textocomentario"/>
        <w:spacing w:after="0"/>
      </w:pPr>
      <w:r>
        <w:rPr>
          <w:rStyle w:val="Refdecomentario"/>
        </w:rPr>
        <w:annotationRef/>
      </w:r>
      <w:r>
        <w:t>Manual de acompañamiento territorial</w:t>
      </w:r>
    </w:p>
  </w:comment>
  <w:comment w:id="42" w:author="Bart Willems" w:date="2018-08-08T14:38:00Z" w:initials="BW">
    <w:p w14:paraId="5B755469" w14:textId="6306AAC0" w:rsidR="00F47696" w:rsidRDefault="00F47696">
      <w:pPr>
        <w:pStyle w:val="Textocomentario"/>
        <w:spacing w:after="0"/>
      </w:pPr>
      <w:r>
        <w:rPr>
          <w:rStyle w:val="Refdecomentario"/>
        </w:rPr>
        <w:annotationRef/>
      </w:r>
      <w:r>
        <w:t>Para el manual de acompañamiento territorial</w:t>
      </w:r>
    </w:p>
  </w:comment>
  <w:comment w:id="45" w:author="Bart Willems" w:date="2018-08-08T14:40:00Z" w:initials="BW">
    <w:p w14:paraId="6D01B1CB" w14:textId="22F9E9A9" w:rsidR="00F47696" w:rsidRDefault="00F47696">
      <w:pPr>
        <w:pStyle w:val="Textocomentario"/>
        <w:spacing w:after="0"/>
      </w:pPr>
      <w:r>
        <w:rPr>
          <w:rStyle w:val="Refdecomentario"/>
        </w:rPr>
        <w:annotationRef/>
      </w:r>
      <w:r>
        <w:t>Manual de acompañamiento territorial</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8432B6" w15:done="1"/>
  <w15:commentEx w15:paraId="3A777E15" w15:done="0"/>
  <w15:commentEx w15:paraId="152CB85C" w15:done="0"/>
  <w15:commentEx w15:paraId="7BDEECC5" w15:done="0"/>
  <w15:commentEx w15:paraId="4E14B68F" w15:done="0"/>
  <w15:commentEx w15:paraId="34E2C5A0" w15:done="0"/>
  <w15:commentEx w15:paraId="7B1AA35D" w15:done="0"/>
  <w15:commentEx w15:paraId="7AC45F31" w15:done="0"/>
  <w15:commentEx w15:paraId="43D66144" w15:done="0"/>
  <w15:commentEx w15:paraId="5B755469" w15:done="0"/>
  <w15:commentEx w15:paraId="6D01B1C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6C95F" w14:textId="77777777" w:rsidR="00EB6A01" w:rsidRDefault="00EB6A01">
      <w:pPr>
        <w:spacing w:after="0" w:line="240" w:lineRule="auto"/>
      </w:pPr>
      <w:r>
        <w:separator/>
      </w:r>
    </w:p>
  </w:endnote>
  <w:endnote w:type="continuationSeparator" w:id="0">
    <w:p w14:paraId="1357CA8C" w14:textId="77777777" w:rsidR="00EB6A01" w:rsidRDefault="00EB6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433084"/>
      <w:docPartObj>
        <w:docPartGallery w:val="Page Numbers (Bottom of Page)"/>
        <w:docPartUnique/>
      </w:docPartObj>
    </w:sdtPr>
    <w:sdtContent>
      <w:p w14:paraId="5103656F" w14:textId="291E3978" w:rsidR="00F47696" w:rsidRDefault="00F47696">
        <w:pPr>
          <w:pStyle w:val="Piedepgina"/>
          <w:jc w:val="right"/>
        </w:pPr>
        <w:r>
          <w:fldChar w:fldCharType="begin"/>
        </w:r>
        <w:r>
          <w:instrText>PAGE   \* MERGEFORMAT</w:instrText>
        </w:r>
        <w:r>
          <w:fldChar w:fldCharType="separate"/>
        </w:r>
        <w:r w:rsidR="00CE26ED" w:rsidRPr="00CE26ED">
          <w:rPr>
            <w:noProof/>
            <w:lang w:val="es-ES"/>
          </w:rPr>
          <w:t>8</w:t>
        </w:r>
        <w:r>
          <w:fldChar w:fldCharType="end"/>
        </w:r>
      </w:p>
    </w:sdtContent>
  </w:sdt>
  <w:p w14:paraId="5421AB16" w14:textId="77777777" w:rsidR="00F47696" w:rsidRDefault="00F4769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8B4A5" w14:textId="77777777" w:rsidR="00EB6A01" w:rsidRDefault="00EB6A01">
      <w:pPr>
        <w:spacing w:after="0" w:line="240" w:lineRule="auto"/>
      </w:pPr>
      <w:r>
        <w:separator/>
      </w:r>
    </w:p>
  </w:footnote>
  <w:footnote w:type="continuationSeparator" w:id="0">
    <w:p w14:paraId="3B847D20" w14:textId="77777777" w:rsidR="00EB6A01" w:rsidRDefault="00EB6A01">
      <w:pPr>
        <w:spacing w:after="0" w:line="240" w:lineRule="auto"/>
      </w:pPr>
      <w:r>
        <w:continuationSeparator/>
      </w:r>
    </w:p>
  </w:footnote>
  <w:footnote w:id="1">
    <w:p w14:paraId="0D06C700" w14:textId="73F7FBA8" w:rsidR="00F47696" w:rsidRPr="0013090A" w:rsidRDefault="00F47696" w:rsidP="00AD1A56">
      <w:pPr>
        <w:pStyle w:val="Textonotapie"/>
        <w:rPr>
          <w:sz w:val="18"/>
          <w:lang w:val="es-PY"/>
        </w:rPr>
      </w:pPr>
      <w:r>
        <w:rPr>
          <w:rStyle w:val="Refdenotaalpie"/>
        </w:rPr>
        <w:footnoteRef/>
      </w:r>
      <w:r>
        <w:t xml:space="preserve"> </w:t>
      </w:r>
      <w:r>
        <w:rPr>
          <w:lang w:val="es-PY"/>
        </w:rPr>
        <w:t xml:space="preserve">ANEXO 2: </w:t>
      </w:r>
      <w:r w:rsidR="0013090A" w:rsidRPr="0013090A">
        <w:rPr>
          <w:sz w:val="18"/>
          <w:lang w:val="es-PY"/>
        </w:rPr>
        <w:t xml:space="preserve">convenio de </w:t>
      </w:r>
      <w:proofErr w:type="spellStart"/>
      <w:r w:rsidR="0013090A" w:rsidRPr="0013090A">
        <w:rPr>
          <w:sz w:val="18"/>
          <w:lang w:val="es-PY"/>
        </w:rPr>
        <w:t>cooperacion</w:t>
      </w:r>
      <w:proofErr w:type="spellEnd"/>
      <w:r w:rsidR="0013090A" w:rsidRPr="0013090A">
        <w:rPr>
          <w:sz w:val="18"/>
          <w:lang w:val="es-PY"/>
        </w:rPr>
        <w:t xml:space="preserve"> interinstitucional entre la secretaria</w:t>
      </w:r>
    </w:p>
    <w:p w14:paraId="580D0FDC" w14:textId="134D08B1" w:rsidR="00F47696" w:rsidRPr="0013090A" w:rsidRDefault="0013090A" w:rsidP="00AD1A56">
      <w:pPr>
        <w:pStyle w:val="Textonotapie"/>
        <w:rPr>
          <w:sz w:val="18"/>
          <w:lang w:val="es-PY"/>
        </w:rPr>
      </w:pPr>
      <w:r w:rsidRPr="0013090A">
        <w:rPr>
          <w:sz w:val="18"/>
          <w:lang w:val="es-PY"/>
        </w:rPr>
        <w:t>Técnica de planificación y desarrollo social, la secretaria de</w:t>
      </w:r>
    </w:p>
    <w:p w14:paraId="082641FE" w14:textId="00A4E8AD" w:rsidR="00F47696" w:rsidRPr="0013090A" w:rsidRDefault="00F47696" w:rsidP="00AD1A56">
      <w:pPr>
        <w:pStyle w:val="Textonotapie"/>
        <w:rPr>
          <w:sz w:val="18"/>
          <w:lang w:val="es-PY"/>
        </w:rPr>
      </w:pPr>
      <w:r w:rsidRPr="0013090A">
        <w:rPr>
          <w:sz w:val="18"/>
          <w:lang w:val="es-PY"/>
        </w:rPr>
        <w:t>E</w:t>
      </w:r>
      <w:r w:rsidR="0013090A" w:rsidRPr="0013090A">
        <w:rPr>
          <w:sz w:val="18"/>
          <w:lang w:val="es-PY"/>
        </w:rPr>
        <w:t>mergencia nacional, la secretaria de acción social, la secretaria</w:t>
      </w:r>
    </w:p>
    <w:p w14:paraId="3EBE634C" w14:textId="5DB3ADA3" w:rsidR="00F47696" w:rsidRPr="0013090A" w:rsidRDefault="0013090A" w:rsidP="00AD1A56">
      <w:pPr>
        <w:pStyle w:val="Textonotapie"/>
        <w:rPr>
          <w:sz w:val="18"/>
          <w:lang w:val="es-PY"/>
        </w:rPr>
      </w:pPr>
      <w:r w:rsidRPr="0013090A">
        <w:rPr>
          <w:sz w:val="18"/>
          <w:lang w:val="es-PY"/>
        </w:rPr>
        <w:t>Nacional de cultura y la secretaria nacional de la juventud.</w:t>
      </w:r>
    </w:p>
  </w:footnote>
  <w:footnote w:id="2">
    <w:p w14:paraId="08791CAD" w14:textId="77777777" w:rsidR="00234E29" w:rsidRPr="003031D7" w:rsidRDefault="00234E29" w:rsidP="00234E29">
      <w:pPr>
        <w:pStyle w:val="Textonotapie"/>
        <w:rPr>
          <w:lang w:val="es-PY"/>
        </w:rPr>
      </w:pPr>
      <w:r>
        <w:rPr>
          <w:rStyle w:val="Refdenotaalpie"/>
        </w:rPr>
        <w:footnoteRef/>
      </w:r>
      <w:r>
        <w:t xml:space="preserve"> </w:t>
      </w:r>
      <w:r>
        <w:rPr>
          <w:lang w:val="es-PY"/>
        </w:rPr>
        <w:t>ANEXO: Manual de funciones</w:t>
      </w:r>
    </w:p>
  </w:footnote>
  <w:footnote w:id="3">
    <w:p w14:paraId="2252C751" w14:textId="6BEDF087" w:rsidR="00F47696" w:rsidRPr="000B501A" w:rsidRDefault="00F47696">
      <w:pPr>
        <w:pStyle w:val="Textonotapie"/>
        <w:rPr>
          <w:lang w:val="es-PY"/>
        </w:rPr>
      </w:pPr>
      <w:r>
        <w:rPr>
          <w:rStyle w:val="Refdenotaalpie"/>
        </w:rPr>
        <w:footnoteRef/>
      </w:r>
      <w:r>
        <w:t xml:space="preserve"> </w:t>
      </w:r>
      <w:r>
        <w:rPr>
          <w:lang w:val="es-PY"/>
        </w:rPr>
        <w:t>Anexo 2, Marco Lógico</w:t>
      </w:r>
    </w:p>
  </w:footnote>
  <w:footnote w:id="4">
    <w:p w14:paraId="6D0B39DE" w14:textId="77777777" w:rsidR="00F47696" w:rsidRPr="00B65185" w:rsidRDefault="00F47696" w:rsidP="000B44DA">
      <w:pPr>
        <w:pStyle w:val="Textonotapie"/>
        <w:rPr>
          <w:rFonts w:asciiTheme="minorHAnsi" w:hAnsiTheme="minorHAnsi"/>
          <w:lang w:val="es-MX"/>
        </w:rPr>
      </w:pPr>
      <w:r w:rsidRPr="00B65185">
        <w:rPr>
          <w:rStyle w:val="Refdenotaalpie"/>
          <w:rFonts w:asciiTheme="minorHAnsi" w:hAnsiTheme="minorHAnsi"/>
        </w:rPr>
        <w:footnoteRef/>
      </w:r>
      <w:r w:rsidRPr="00B65185">
        <w:rPr>
          <w:rFonts w:asciiTheme="minorHAnsi" w:hAnsiTheme="minorHAnsi"/>
        </w:rPr>
        <w:t xml:space="preserve"> </w:t>
      </w:r>
      <w:r w:rsidRPr="00B65185">
        <w:rPr>
          <w:rFonts w:asciiTheme="minorHAnsi" w:hAnsiTheme="minorHAnsi"/>
          <w:lang w:val="es-MX"/>
        </w:rPr>
        <w:t xml:space="preserve">Anexo </w:t>
      </w:r>
      <w:r>
        <w:rPr>
          <w:rFonts w:asciiTheme="minorHAnsi" w:hAnsiTheme="minorHAnsi"/>
          <w:lang w:val="es-MX"/>
        </w:rPr>
        <w:t>6, Formato Plan de Acción de la Primera Etapa</w:t>
      </w:r>
    </w:p>
  </w:footnote>
  <w:footnote w:id="5">
    <w:p w14:paraId="7EC6424B" w14:textId="320267CE" w:rsidR="00F47696" w:rsidRPr="003E7787" w:rsidRDefault="00F47696">
      <w:pPr>
        <w:pStyle w:val="Textonotapie"/>
        <w:rPr>
          <w:lang w:val="es-PY"/>
        </w:rPr>
      </w:pPr>
      <w:r>
        <w:rPr>
          <w:rStyle w:val="Refdenotaalpie"/>
        </w:rPr>
        <w:footnoteRef/>
      </w:r>
      <w:r>
        <w:t xml:space="preserve"> </w:t>
      </w:r>
      <w:r w:rsidRPr="00CA0732">
        <w:rPr>
          <w:rFonts w:asciiTheme="minorHAnsi" w:hAnsiTheme="minorHAnsi"/>
          <w:lang w:val="es-MX"/>
        </w:rPr>
        <w:t xml:space="preserve">Anexo </w:t>
      </w:r>
      <w:r>
        <w:rPr>
          <w:rFonts w:asciiTheme="minorHAnsi" w:hAnsiTheme="minorHAnsi"/>
          <w:lang w:val="es-MX"/>
        </w:rPr>
        <w:t>7</w:t>
      </w:r>
      <w:r w:rsidRPr="00CA0732">
        <w:rPr>
          <w:rFonts w:asciiTheme="minorHAnsi" w:hAnsiTheme="minorHAnsi"/>
          <w:lang w:val="es-MX"/>
        </w:rPr>
        <w:t>, Formato de diagnóstico territorial</w:t>
      </w:r>
    </w:p>
  </w:footnote>
  <w:footnote w:id="6">
    <w:p w14:paraId="682C6445" w14:textId="527C24F5" w:rsidR="00F47696" w:rsidRPr="003E7787" w:rsidRDefault="00F47696">
      <w:pPr>
        <w:pStyle w:val="Textonotapie"/>
        <w:rPr>
          <w:lang w:val="es-PY"/>
        </w:rPr>
      </w:pPr>
      <w:r>
        <w:rPr>
          <w:rStyle w:val="Refdenotaalpie"/>
        </w:rPr>
        <w:footnoteRef/>
      </w:r>
      <w:r>
        <w:t xml:space="preserve"> </w:t>
      </w:r>
      <w:r w:rsidRPr="0079527A">
        <w:rPr>
          <w:rFonts w:asciiTheme="minorHAnsi" w:hAnsiTheme="minorHAnsi"/>
          <w:lang w:val="es-MX"/>
        </w:rPr>
        <w:t xml:space="preserve">Anexo </w:t>
      </w:r>
      <w:r>
        <w:rPr>
          <w:rFonts w:asciiTheme="minorHAnsi" w:hAnsiTheme="minorHAnsi"/>
          <w:lang w:val="es-MX"/>
        </w:rPr>
        <w:t>8</w:t>
      </w:r>
      <w:r w:rsidRPr="0079527A">
        <w:rPr>
          <w:rFonts w:asciiTheme="minorHAnsi" w:hAnsiTheme="minorHAnsi"/>
          <w:lang w:val="es-MX"/>
        </w:rPr>
        <w:t>, Planificación territorial</w:t>
      </w:r>
    </w:p>
  </w:footnote>
  <w:footnote w:id="7">
    <w:p w14:paraId="4FE165B6" w14:textId="7E9D0050" w:rsidR="00F47696" w:rsidRPr="003E7787" w:rsidRDefault="00F47696">
      <w:pPr>
        <w:pStyle w:val="Textonotapie"/>
        <w:rPr>
          <w:lang w:val="es-PY"/>
        </w:rPr>
      </w:pPr>
      <w:r>
        <w:rPr>
          <w:rStyle w:val="Refdenotaalpie"/>
        </w:rPr>
        <w:footnoteRef/>
      </w:r>
      <w:r>
        <w:t xml:space="preserve"> </w:t>
      </w:r>
      <w:r>
        <w:rPr>
          <w:lang w:val="es-PY"/>
        </w:rPr>
        <w:t>Anexo 9, Mapa de Actores</w:t>
      </w:r>
    </w:p>
  </w:footnote>
  <w:footnote w:id="8">
    <w:p w14:paraId="0C816606" w14:textId="29250BBE" w:rsidR="00F47696" w:rsidRPr="00B33291" w:rsidRDefault="00F47696" w:rsidP="003E7787">
      <w:pPr>
        <w:pStyle w:val="Textonotapie"/>
        <w:rPr>
          <w:lang w:val="es-MX"/>
        </w:rPr>
      </w:pPr>
      <w:r>
        <w:rPr>
          <w:rStyle w:val="Refdenotaalpie"/>
        </w:rPr>
        <w:footnoteRef/>
      </w:r>
      <w:r>
        <w:t xml:space="preserve"> </w:t>
      </w:r>
      <w:r>
        <w:rPr>
          <w:lang w:val="es-MX"/>
        </w:rPr>
        <w:t>Anexo 10, Plan de contingencia</w:t>
      </w:r>
    </w:p>
  </w:footnote>
  <w:footnote w:id="9">
    <w:p w14:paraId="54B355A7" w14:textId="54D633EE" w:rsidR="00F47696" w:rsidRPr="00971844" w:rsidRDefault="00F47696">
      <w:pPr>
        <w:pStyle w:val="Textonotapie"/>
        <w:rPr>
          <w:lang w:val="es-PY"/>
        </w:rPr>
      </w:pPr>
      <w:r>
        <w:rPr>
          <w:rStyle w:val="Refdenotaalpie"/>
        </w:rPr>
        <w:footnoteRef/>
      </w:r>
      <w:r>
        <w:t xml:space="preserve"> </w:t>
      </w:r>
      <w:r>
        <w:rPr>
          <w:lang w:val="es-PY"/>
        </w:rPr>
        <w:t>Anexo 11, Formato de proyecto</w:t>
      </w:r>
    </w:p>
  </w:footnote>
  <w:footnote w:id="10">
    <w:p w14:paraId="380E81E1" w14:textId="77777777" w:rsidR="00F47696" w:rsidRPr="004661D4" w:rsidRDefault="00F47696" w:rsidP="005E5100">
      <w:pPr>
        <w:pStyle w:val="Textonotapie"/>
        <w:rPr>
          <w:lang w:val="es-PY"/>
        </w:rPr>
      </w:pPr>
      <w:r>
        <w:rPr>
          <w:rStyle w:val="Refdenotaalpie"/>
        </w:rPr>
        <w:footnoteRef/>
      </w:r>
      <w:r>
        <w:t xml:space="preserve"> </w:t>
      </w:r>
      <w:r>
        <w:rPr>
          <w:lang w:val="es-PY"/>
        </w:rPr>
        <w:t>Anexo 12, Guía de Servicios Sociales</w:t>
      </w:r>
    </w:p>
  </w:footnote>
  <w:footnote w:id="11">
    <w:p w14:paraId="2F7EFF7D" w14:textId="57472BB0" w:rsidR="00F47696" w:rsidRPr="003E7787" w:rsidRDefault="00F47696">
      <w:pPr>
        <w:pStyle w:val="Textonotapie"/>
        <w:rPr>
          <w:lang w:val="es-PY"/>
        </w:rPr>
      </w:pPr>
      <w:r>
        <w:rPr>
          <w:rStyle w:val="Refdenotaalpie"/>
        </w:rPr>
        <w:footnoteRef/>
      </w:r>
      <w:r>
        <w:t xml:space="preserve"> Anexo 13, Figura sobre la constitución de las mesas temáticas vinculadas a los consejos de desarrollo distrital</w:t>
      </w:r>
    </w:p>
  </w:footnote>
  <w:footnote w:id="12">
    <w:p w14:paraId="4E86A15B" w14:textId="74969866" w:rsidR="00F47696" w:rsidRPr="00737BE6" w:rsidRDefault="00F47696">
      <w:pPr>
        <w:pStyle w:val="Textonotapie"/>
        <w:rPr>
          <w:lang w:val="es-PY"/>
        </w:rPr>
      </w:pPr>
      <w:r>
        <w:rPr>
          <w:rStyle w:val="Refdenotaalpie"/>
        </w:rPr>
        <w:footnoteRef/>
      </w:r>
      <w:r>
        <w:t xml:space="preserve"> </w:t>
      </w:r>
      <w:r>
        <w:rPr>
          <w:lang w:val="es-PY"/>
        </w:rPr>
        <w:t>Anexo 14, Guía de focalización de la intervención</w:t>
      </w:r>
    </w:p>
  </w:footnote>
  <w:footnote w:id="13">
    <w:p w14:paraId="7604C34B" w14:textId="72232F6D" w:rsidR="00F47696" w:rsidRPr="00A478C6" w:rsidRDefault="00F47696" w:rsidP="00D74CA8">
      <w:pPr>
        <w:pStyle w:val="Textonotapie"/>
        <w:rPr>
          <w:lang w:val="es-MX"/>
        </w:rPr>
      </w:pPr>
      <w:r>
        <w:rPr>
          <w:rStyle w:val="Refdenotaalpie"/>
        </w:rPr>
        <w:footnoteRef/>
      </w:r>
      <w:r>
        <w:t xml:space="preserve"> </w:t>
      </w:r>
      <w:r>
        <w:rPr>
          <w:lang w:val="es-MX"/>
        </w:rPr>
        <w:t>Anexo 16, Formato Informe Final</w:t>
      </w:r>
    </w:p>
  </w:footnote>
  <w:footnote w:id="14">
    <w:p w14:paraId="1307FC68" w14:textId="0B15E4DA" w:rsidR="00F47696" w:rsidRPr="00091743" w:rsidRDefault="00F47696">
      <w:pPr>
        <w:pStyle w:val="Textonotapie"/>
        <w:rPr>
          <w:lang w:val="es-PY"/>
        </w:rPr>
      </w:pPr>
      <w:r>
        <w:rPr>
          <w:rStyle w:val="Refdenotaalpie"/>
        </w:rPr>
        <w:footnoteRef/>
      </w:r>
      <w:r>
        <w:t xml:space="preserve"> </w:t>
      </w:r>
      <w:r>
        <w:rPr>
          <w:lang w:val="es-MX"/>
        </w:rPr>
        <w:t>Anexo 16, Formato de Informe Mensual</w:t>
      </w:r>
    </w:p>
  </w:footnote>
  <w:footnote w:id="15">
    <w:p w14:paraId="2E96A36D" w14:textId="6D6AD9EF" w:rsidR="00F47696" w:rsidRPr="009973F5" w:rsidRDefault="00F47696">
      <w:pPr>
        <w:pStyle w:val="Textonotapie"/>
        <w:rPr>
          <w:lang w:val="es-PY"/>
        </w:rPr>
      </w:pPr>
      <w:r>
        <w:rPr>
          <w:rStyle w:val="Refdenotaalpie"/>
        </w:rPr>
        <w:footnoteRef/>
      </w:r>
      <w:r>
        <w:t xml:space="preserve"> </w:t>
      </w:r>
      <w:r>
        <w:rPr>
          <w:lang w:val="es-PY"/>
        </w:rPr>
        <w:t>Anexo 17, Formato de Informe Mensual de la Coordinación Territorial</w:t>
      </w:r>
    </w:p>
  </w:footnote>
  <w:footnote w:id="16">
    <w:p w14:paraId="3DF66CBA" w14:textId="77777777" w:rsidR="00F47696" w:rsidRDefault="00F47696" w:rsidP="0010766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Anexo 7: Formulario de Línea de base voluntarios. </w:t>
      </w:r>
    </w:p>
  </w:footnote>
  <w:footnote w:id="17">
    <w:p w14:paraId="31B5FACE" w14:textId="77777777" w:rsidR="00F47696" w:rsidRDefault="00F47696" w:rsidP="0010766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Anexo 8: Formulario de Encuesta de satisfacción de líderes comunitarios. </w:t>
      </w:r>
    </w:p>
  </w:footnote>
  <w:footnote w:id="18">
    <w:p w14:paraId="2D638582" w14:textId="77777777" w:rsidR="00F47696" w:rsidRDefault="00F47696" w:rsidP="0010766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Anexo 9: Formulario de Percepción de aliados municipales</w:t>
      </w:r>
    </w:p>
  </w:footnote>
  <w:footnote w:id="19">
    <w:p w14:paraId="5E058971" w14:textId="77777777" w:rsidR="00F47696" w:rsidRDefault="00F47696" w:rsidP="0010766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Anexo 10: Formato de Satisfacción de entrenamiento (proceso formativo voluntarios). </w:t>
      </w:r>
    </w:p>
  </w:footnote>
  <w:footnote w:id="20">
    <w:p w14:paraId="356B8512" w14:textId="0064E96D" w:rsidR="00F47696" w:rsidRDefault="00F47696" w:rsidP="0010766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Anexo 11: Encuesta de satisfacción ex voluntarios (online).</w:t>
      </w:r>
    </w:p>
  </w:footnote>
  <w:footnote w:id="21">
    <w:p w14:paraId="697F52A8" w14:textId="1C7EC8BE" w:rsidR="00F47696" w:rsidRPr="00060A50" w:rsidRDefault="00F47696">
      <w:pPr>
        <w:pStyle w:val="Textonotapie"/>
        <w:rPr>
          <w:lang w:val="es-PY"/>
        </w:rPr>
      </w:pPr>
      <w:r>
        <w:rPr>
          <w:rStyle w:val="Refdenotaalpie"/>
        </w:rPr>
        <w:footnoteRef/>
      </w:r>
      <w:r>
        <w:t xml:space="preserve"> </w:t>
      </w:r>
      <w:r>
        <w:rPr>
          <w:lang w:val="es-MX"/>
        </w:rPr>
        <w:t>Anexo 14, Formato de Evaluación de Desempeño</w:t>
      </w:r>
    </w:p>
  </w:footnote>
  <w:footnote w:id="22">
    <w:p w14:paraId="6FA954E5" w14:textId="77777777" w:rsidR="00A44A11" w:rsidRPr="0003722F" w:rsidRDefault="00A44A11" w:rsidP="00A44A11">
      <w:pPr>
        <w:pStyle w:val="Textonotapie"/>
        <w:rPr>
          <w:lang w:val="es-PY"/>
        </w:rPr>
      </w:pPr>
      <w:r>
        <w:rPr>
          <w:rStyle w:val="Refdenotaalpie"/>
        </w:rPr>
        <w:footnoteRef/>
      </w:r>
      <w:r>
        <w:t xml:space="preserve"> </w:t>
      </w:r>
      <w:r>
        <w:rPr>
          <w:lang w:val="es-PY"/>
        </w:rPr>
        <w:t>Anexo 20, Diseño metodológico para realizar proyectos con universidades</w:t>
      </w:r>
    </w:p>
  </w:footnote>
  <w:footnote w:id="23">
    <w:p w14:paraId="26542621" w14:textId="77777777" w:rsidR="00F47696" w:rsidRPr="005E38E8" w:rsidRDefault="00F47696" w:rsidP="003E11DA">
      <w:pPr>
        <w:pStyle w:val="Textonotapie"/>
        <w:rPr>
          <w:lang w:val="es-PY"/>
        </w:rPr>
      </w:pPr>
      <w:r>
        <w:rPr>
          <w:rStyle w:val="Refdenotaalpie"/>
        </w:rPr>
        <w:footnoteRef/>
      </w:r>
      <w:r>
        <w:t xml:space="preserve"> </w:t>
      </w:r>
      <w:r>
        <w:rPr>
          <w:lang w:val="es-PY"/>
        </w:rPr>
        <w:t>Anexo</w:t>
      </w:r>
      <w:bookmarkStart w:id="25" w:name="_GoBack"/>
      <w:bookmarkEnd w:id="25"/>
      <w:r>
        <w:rPr>
          <w:lang w:val="es-PY"/>
        </w:rPr>
        <w:t>: Manual de Estructura Formativa de los Voluntarios</w:t>
      </w:r>
    </w:p>
  </w:footnote>
  <w:footnote w:id="24">
    <w:p w14:paraId="7914B5D5" w14:textId="2CB636F4" w:rsidR="00F47696" w:rsidRPr="00E94181" w:rsidRDefault="00F47696" w:rsidP="00E94181">
      <w:pPr>
        <w:pStyle w:val="Textonotapie"/>
        <w:rPr>
          <w:lang w:val="es-PY"/>
        </w:rPr>
      </w:pPr>
      <w:r>
        <w:rPr>
          <w:rStyle w:val="Refdenotaalpie"/>
        </w:rPr>
        <w:footnoteRef/>
      </w:r>
      <w:r>
        <w:t xml:space="preserve"> Anexo 18, Guía de Acompañamiento Territorial</w:t>
      </w:r>
    </w:p>
  </w:footnote>
  <w:footnote w:id="25">
    <w:p w14:paraId="4AE9302B" w14:textId="479AFF0A" w:rsidR="00F47696" w:rsidRPr="00337E86" w:rsidRDefault="00F47696">
      <w:pPr>
        <w:pStyle w:val="Textonotapie"/>
        <w:rPr>
          <w:lang w:val="es-PY"/>
        </w:rPr>
      </w:pPr>
      <w:r>
        <w:rPr>
          <w:rStyle w:val="Refdenotaalpie"/>
        </w:rPr>
        <w:footnoteRef/>
      </w:r>
      <w:r>
        <w:t xml:space="preserve"> Anexo 19, Línea de tiempo de desarrollo de competencias</w:t>
      </w:r>
    </w:p>
  </w:footnote>
  <w:footnote w:id="26">
    <w:p w14:paraId="4E286F0E" w14:textId="3BD34EFF" w:rsidR="00F47696" w:rsidRPr="00337E86" w:rsidRDefault="00F47696">
      <w:pPr>
        <w:pStyle w:val="Textonotapie"/>
        <w:rPr>
          <w:lang w:val="es-PY"/>
        </w:rPr>
      </w:pPr>
      <w:r>
        <w:rPr>
          <w:rStyle w:val="Refdenotaalpie"/>
        </w:rPr>
        <w:footnoteRef/>
      </w:r>
      <w:r>
        <w:t xml:space="preserve"> Anexo 20, Manual de convocatoria y selección de voluntarios</w:t>
      </w:r>
    </w:p>
  </w:footnote>
  <w:footnote w:id="27">
    <w:p w14:paraId="4F3F9AF1" w14:textId="1C91D883" w:rsidR="00477A3F" w:rsidRPr="00477A3F" w:rsidRDefault="00477A3F">
      <w:pPr>
        <w:pStyle w:val="Textonotapie"/>
        <w:rPr>
          <w:lang w:val="es-PY"/>
        </w:rPr>
      </w:pPr>
      <w:r>
        <w:rPr>
          <w:rStyle w:val="Refdenotaalpie"/>
        </w:rPr>
        <w:footnoteRef/>
      </w:r>
      <w:r>
        <w:t xml:space="preserve"> </w:t>
      </w:r>
      <w:r>
        <w:rPr>
          <w:lang w:val="es-PY"/>
        </w:rPr>
        <w:t>Anexo</w:t>
      </w:r>
    </w:p>
  </w:footnote>
  <w:footnote w:id="28">
    <w:p w14:paraId="5A84D35C" w14:textId="77777777" w:rsidR="00F47696" w:rsidRDefault="00F47696" w:rsidP="00EC0EF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Documento preparado por la Oficina de CEPAL en Montevideo, con el apoyo financiero del PNUD, en el marco del Proyecto URU/97/017 “Apoyo a la implementación del Programa de Acción de la Cumbre Mundial sobre Desarrollo Social”.</w:t>
      </w:r>
    </w:p>
  </w:footnote>
  <w:footnote w:id="29">
    <w:p w14:paraId="1F021445" w14:textId="77777777" w:rsidR="00F47696" w:rsidRDefault="00F4769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2Lévy, Jacques y </w:t>
      </w:r>
      <w:proofErr w:type="spellStart"/>
      <w:r>
        <w:rPr>
          <w:rFonts w:ascii="Times New Roman" w:eastAsia="Times New Roman" w:hAnsi="Times New Roman" w:cs="Times New Roman"/>
          <w:color w:val="000000"/>
          <w:sz w:val="20"/>
          <w:szCs w:val="20"/>
        </w:rPr>
        <w:t>Lussault</w:t>
      </w:r>
      <w:proofErr w:type="spellEnd"/>
      <w:r>
        <w:rPr>
          <w:rFonts w:ascii="Times New Roman" w:eastAsia="Times New Roman" w:hAnsi="Times New Roman" w:cs="Times New Roman"/>
          <w:color w:val="000000"/>
          <w:sz w:val="20"/>
          <w:szCs w:val="20"/>
        </w:rPr>
        <w:t>, Michel (2003), (Editores científicos), «</w:t>
      </w:r>
      <w:proofErr w:type="spellStart"/>
      <w:r>
        <w:rPr>
          <w:rFonts w:ascii="Times New Roman" w:eastAsia="Times New Roman" w:hAnsi="Times New Roman" w:cs="Times New Roman"/>
          <w:color w:val="000000"/>
          <w:sz w:val="20"/>
          <w:szCs w:val="20"/>
        </w:rPr>
        <w:t>Dictionnaire</w:t>
      </w:r>
      <w:proofErr w:type="spellEnd"/>
      <w:r>
        <w:rPr>
          <w:rFonts w:ascii="Times New Roman" w:eastAsia="Times New Roman" w:hAnsi="Times New Roman" w:cs="Times New Roman"/>
          <w:color w:val="000000"/>
          <w:sz w:val="20"/>
          <w:szCs w:val="20"/>
        </w:rPr>
        <w:t xml:space="preserve"> de la </w:t>
      </w:r>
      <w:proofErr w:type="spellStart"/>
      <w:r>
        <w:rPr>
          <w:rFonts w:ascii="Times New Roman" w:eastAsia="Times New Roman" w:hAnsi="Times New Roman" w:cs="Times New Roman"/>
          <w:color w:val="000000"/>
          <w:sz w:val="20"/>
          <w:szCs w:val="20"/>
        </w:rPr>
        <w:t>géographie</w:t>
      </w:r>
      <w:proofErr w:type="spellEnd"/>
      <w:r>
        <w:rPr>
          <w:rFonts w:ascii="Times New Roman" w:eastAsia="Times New Roman" w:hAnsi="Times New Roman" w:cs="Times New Roman"/>
          <w:color w:val="000000"/>
          <w:sz w:val="20"/>
          <w:szCs w:val="20"/>
        </w:rPr>
        <w:t xml:space="preserve">, et de </w:t>
      </w:r>
      <w:proofErr w:type="spellStart"/>
      <w:r>
        <w:rPr>
          <w:rFonts w:ascii="Times New Roman" w:eastAsia="Times New Roman" w:hAnsi="Times New Roman" w:cs="Times New Roman"/>
          <w:color w:val="000000"/>
          <w:sz w:val="20"/>
          <w:szCs w:val="20"/>
        </w:rPr>
        <w:t>l'espace</w:t>
      </w:r>
      <w:proofErr w:type="spellEnd"/>
      <w:r>
        <w:rPr>
          <w:rFonts w:ascii="Times New Roman" w:eastAsia="Times New Roman" w:hAnsi="Times New Roman" w:cs="Times New Roman"/>
          <w:color w:val="000000"/>
          <w:sz w:val="20"/>
          <w:szCs w:val="20"/>
        </w:rPr>
        <w:t xml:space="preserve"> et des </w:t>
      </w:r>
      <w:proofErr w:type="spellStart"/>
      <w:r>
        <w:rPr>
          <w:rFonts w:ascii="Times New Roman" w:eastAsia="Times New Roman" w:hAnsi="Times New Roman" w:cs="Times New Roman"/>
          <w:color w:val="000000"/>
          <w:sz w:val="20"/>
          <w:szCs w:val="20"/>
        </w:rPr>
        <w:t>sociétés</w:t>
      </w:r>
      <w:proofErr w:type="spellEnd"/>
      <w:r>
        <w:rPr>
          <w:rFonts w:ascii="Times New Roman" w:eastAsia="Times New Roman" w:hAnsi="Times New Roman" w:cs="Times New Roman"/>
          <w:color w:val="000000"/>
          <w:sz w:val="20"/>
          <w:szCs w:val="20"/>
        </w:rPr>
        <w:t xml:space="preserve">», Paris, Francia: </w:t>
      </w:r>
      <w:proofErr w:type="spellStart"/>
      <w:r>
        <w:rPr>
          <w:rFonts w:ascii="Times New Roman" w:eastAsia="Times New Roman" w:hAnsi="Times New Roman" w:cs="Times New Roman"/>
          <w:color w:val="000000"/>
          <w:sz w:val="20"/>
          <w:szCs w:val="20"/>
        </w:rPr>
        <w:t>Belin</w:t>
      </w:r>
      <w:proofErr w:type="spellEnd"/>
      <w:r>
        <w:rPr>
          <w:rFonts w:ascii="Times New Roman" w:eastAsia="Times New Roman" w:hAnsi="Times New Roman" w:cs="Times New Roman"/>
          <w:color w:val="000000"/>
          <w:sz w:val="20"/>
          <w:szCs w:val="20"/>
        </w:rPr>
        <w:t xml:space="preserve"> Ediciones.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A12"/>
    <w:multiLevelType w:val="hybridMultilevel"/>
    <w:tmpl w:val="3BEAE3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1227BD"/>
    <w:multiLevelType w:val="hybridMultilevel"/>
    <w:tmpl w:val="AD702BBA"/>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15:restartNumberingAfterBreak="0">
    <w:nsid w:val="0E6F656E"/>
    <w:multiLevelType w:val="hybridMultilevel"/>
    <w:tmpl w:val="0BEA51A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CD5135"/>
    <w:multiLevelType w:val="hybridMultilevel"/>
    <w:tmpl w:val="259EA0B0"/>
    <w:lvl w:ilvl="0" w:tplc="3066054E">
      <w:start w:val="1"/>
      <w:numFmt w:val="bullet"/>
      <w:lvlText w:val="-"/>
      <w:lvlJc w:val="left"/>
      <w:pPr>
        <w:ind w:left="720" w:hanging="360"/>
      </w:pPr>
      <w:rPr>
        <w:rFonts w:ascii="Calibri" w:eastAsia="Times New Roman" w:hAnsi="Calibri" w:cs="Times New Roman"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2771278"/>
    <w:multiLevelType w:val="hybridMultilevel"/>
    <w:tmpl w:val="9EFA50BE"/>
    <w:lvl w:ilvl="0" w:tplc="0FB4F25E">
      <w:numFmt w:val="bullet"/>
      <w:lvlText w:val="-"/>
      <w:lvlJc w:val="left"/>
      <w:pPr>
        <w:ind w:left="720" w:hanging="360"/>
      </w:pPr>
      <w:rPr>
        <w:rFonts w:ascii="Cambria" w:eastAsiaTheme="minorHAnsi" w:hAnsi="Cambria" w:cstheme="minorBidi"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5" w15:restartNumberingAfterBreak="0">
    <w:nsid w:val="12A206D5"/>
    <w:multiLevelType w:val="multilevel"/>
    <w:tmpl w:val="7664572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DE2C6D"/>
    <w:multiLevelType w:val="hybridMultilevel"/>
    <w:tmpl w:val="49442C18"/>
    <w:lvl w:ilvl="0" w:tplc="F3A0D8C2">
      <w:start w:val="1"/>
      <w:numFmt w:val="bullet"/>
      <w:lvlText w:val=""/>
      <w:lvlJc w:val="left"/>
      <w:pPr>
        <w:ind w:left="720" w:hanging="360"/>
      </w:pPr>
      <w:rPr>
        <w:rFonts w:ascii="Symbol" w:eastAsia="Calibri" w:hAnsi="Symbol" w:cs="Calibri"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7" w15:restartNumberingAfterBreak="0">
    <w:nsid w:val="1DA921AD"/>
    <w:multiLevelType w:val="hybridMultilevel"/>
    <w:tmpl w:val="2FA09102"/>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8" w15:restartNumberingAfterBreak="0">
    <w:nsid w:val="20F876C1"/>
    <w:multiLevelType w:val="hybridMultilevel"/>
    <w:tmpl w:val="66043A84"/>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9" w15:restartNumberingAfterBreak="0">
    <w:nsid w:val="2CE45750"/>
    <w:multiLevelType w:val="hybridMultilevel"/>
    <w:tmpl w:val="B53A14B4"/>
    <w:lvl w:ilvl="0" w:tplc="6D085746">
      <w:numFmt w:val="bullet"/>
      <w:lvlText w:val="-"/>
      <w:lvlJc w:val="left"/>
      <w:pPr>
        <w:ind w:left="720" w:hanging="360"/>
      </w:pPr>
      <w:rPr>
        <w:rFonts w:ascii="Times New Roman" w:eastAsia="Times New Roman" w:hAnsi="Times New Roman" w:cs="Times New Roman"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0" w15:restartNumberingAfterBreak="0">
    <w:nsid w:val="2CF44A1F"/>
    <w:multiLevelType w:val="hybridMultilevel"/>
    <w:tmpl w:val="78CA617A"/>
    <w:lvl w:ilvl="0" w:tplc="E2BE31FE">
      <w:start w:val="1"/>
      <w:numFmt w:val="bullet"/>
      <w:lvlText w:val="•"/>
      <w:lvlJc w:val="left"/>
      <w:pPr>
        <w:tabs>
          <w:tab w:val="num" w:pos="720"/>
        </w:tabs>
        <w:ind w:left="720" w:hanging="360"/>
      </w:pPr>
      <w:rPr>
        <w:rFonts w:ascii="Times New Roman" w:hAnsi="Times New Roman" w:hint="default"/>
      </w:rPr>
    </w:lvl>
    <w:lvl w:ilvl="1" w:tplc="6F00B0C0" w:tentative="1">
      <w:start w:val="1"/>
      <w:numFmt w:val="bullet"/>
      <w:lvlText w:val="•"/>
      <w:lvlJc w:val="left"/>
      <w:pPr>
        <w:tabs>
          <w:tab w:val="num" w:pos="1440"/>
        </w:tabs>
        <w:ind w:left="1440" w:hanging="360"/>
      </w:pPr>
      <w:rPr>
        <w:rFonts w:ascii="Times New Roman" w:hAnsi="Times New Roman" w:hint="default"/>
      </w:rPr>
    </w:lvl>
    <w:lvl w:ilvl="2" w:tplc="253859C6" w:tentative="1">
      <w:start w:val="1"/>
      <w:numFmt w:val="bullet"/>
      <w:lvlText w:val="•"/>
      <w:lvlJc w:val="left"/>
      <w:pPr>
        <w:tabs>
          <w:tab w:val="num" w:pos="2160"/>
        </w:tabs>
        <w:ind w:left="2160" w:hanging="360"/>
      </w:pPr>
      <w:rPr>
        <w:rFonts w:ascii="Times New Roman" w:hAnsi="Times New Roman" w:hint="default"/>
      </w:rPr>
    </w:lvl>
    <w:lvl w:ilvl="3" w:tplc="8CBC7676" w:tentative="1">
      <w:start w:val="1"/>
      <w:numFmt w:val="bullet"/>
      <w:lvlText w:val="•"/>
      <w:lvlJc w:val="left"/>
      <w:pPr>
        <w:tabs>
          <w:tab w:val="num" w:pos="2880"/>
        </w:tabs>
        <w:ind w:left="2880" w:hanging="360"/>
      </w:pPr>
      <w:rPr>
        <w:rFonts w:ascii="Times New Roman" w:hAnsi="Times New Roman" w:hint="default"/>
      </w:rPr>
    </w:lvl>
    <w:lvl w:ilvl="4" w:tplc="1DBAC17A" w:tentative="1">
      <w:start w:val="1"/>
      <w:numFmt w:val="bullet"/>
      <w:lvlText w:val="•"/>
      <w:lvlJc w:val="left"/>
      <w:pPr>
        <w:tabs>
          <w:tab w:val="num" w:pos="3600"/>
        </w:tabs>
        <w:ind w:left="3600" w:hanging="360"/>
      </w:pPr>
      <w:rPr>
        <w:rFonts w:ascii="Times New Roman" w:hAnsi="Times New Roman" w:hint="default"/>
      </w:rPr>
    </w:lvl>
    <w:lvl w:ilvl="5" w:tplc="1D3E43CC" w:tentative="1">
      <w:start w:val="1"/>
      <w:numFmt w:val="bullet"/>
      <w:lvlText w:val="•"/>
      <w:lvlJc w:val="left"/>
      <w:pPr>
        <w:tabs>
          <w:tab w:val="num" w:pos="4320"/>
        </w:tabs>
        <w:ind w:left="4320" w:hanging="360"/>
      </w:pPr>
      <w:rPr>
        <w:rFonts w:ascii="Times New Roman" w:hAnsi="Times New Roman" w:hint="default"/>
      </w:rPr>
    </w:lvl>
    <w:lvl w:ilvl="6" w:tplc="675252CE" w:tentative="1">
      <w:start w:val="1"/>
      <w:numFmt w:val="bullet"/>
      <w:lvlText w:val="•"/>
      <w:lvlJc w:val="left"/>
      <w:pPr>
        <w:tabs>
          <w:tab w:val="num" w:pos="5040"/>
        </w:tabs>
        <w:ind w:left="5040" w:hanging="360"/>
      </w:pPr>
      <w:rPr>
        <w:rFonts w:ascii="Times New Roman" w:hAnsi="Times New Roman" w:hint="default"/>
      </w:rPr>
    </w:lvl>
    <w:lvl w:ilvl="7" w:tplc="0C14DEBE" w:tentative="1">
      <w:start w:val="1"/>
      <w:numFmt w:val="bullet"/>
      <w:lvlText w:val="•"/>
      <w:lvlJc w:val="left"/>
      <w:pPr>
        <w:tabs>
          <w:tab w:val="num" w:pos="5760"/>
        </w:tabs>
        <w:ind w:left="5760" w:hanging="360"/>
      </w:pPr>
      <w:rPr>
        <w:rFonts w:ascii="Times New Roman" w:hAnsi="Times New Roman" w:hint="default"/>
      </w:rPr>
    </w:lvl>
    <w:lvl w:ilvl="8" w:tplc="A74EE83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DB64F87"/>
    <w:multiLevelType w:val="hybridMultilevel"/>
    <w:tmpl w:val="071AE656"/>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3BE50387"/>
    <w:multiLevelType w:val="hybridMultilevel"/>
    <w:tmpl w:val="E4B8E4C2"/>
    <w:lvl w:ilvl="0" w:tplc="3C0A000B">
      <w:start w:val="1"/>
      <w:numFmt w:val="bullet"/>
      <w:lvlText w:val=""/>
      <w:lvlJc w:val="left"/>
      <w:pPr>
        <w:ind w:left="720" w:hanging="360"/>
      </w:pPr>
      <w:rPr>
        <w:rFonts w:ascii="Wingdings" w:hAnsi="Wingdings"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3" w15:restartNumberingAfterBreak="0">
    <w:nsid w:val="47CD4181"/>
    <w:multiLevelType w:val="multilevel"/>
    <w:tmpl w:val="3F8EA562"/>
    <w:lvl w:ilvl="0">
      <w:start w:val="1"/>
      <w:numFmt w:val="decimal"/>
      <w:lvlText w:val="%1."/>
      <w:lvlJc w:val="left"/>
      <w:pPr>
        <w:ind w:left="720" w:hanging="360"/>
      </w:pPr>
      <w:rPr>
        <w:rFonts w:hint="default"/>
      </w:rPr>
    </w:lvl>
    <w:lvl w:ilvl="1">
      <w:start w:val="1"/>
      <w:numFmt w:val="decimal"/>
      <w:isLgl/>
      <w:lvlText w:val="%1.%2."/>
      <w:lvlJc w:val="left"/>
      <w:pPr>
        <w:ind w:left="1125" w:hanging="765"/>
      </w:pPr>
      <w:rPr>
        <w:rFonts w:hint="default"/>
      </w:rPr>
    </w:lvl>
    <w:lvl w:ilvl="2">
      <w:start w:val="2"/>
      <w:numFmt w:val="decimal"/>
      <w:isLgl/>
      <w:lvlText w:val="%1.%2.%3."/>
      <w:lvlJc w:val="left"/>
      <w:pPr>
        <w:ind w:left="1125" w:hanging="76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96B33A5"/>
    <w:multiLevelType w:val="multilevel"/>
    <w:tmpl w:val="04489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E437E93"/>
    <w:multiLevelType w:val="hybridMultilevel"/>
    <w:tmpl w:val="632030E0"/>
    <w:lvl w:ilvl="0" w:tplc="08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4350E0C"/>
    <w:multiLevelType w:val="hybridMultilevel"/>
    <w:tmpl w:val="67CA47C8"/>
    <w:lvl w:ilvl="0" w:tplc="7FFC5A52">
      <w:start w:val="1"/>
      <w:numFmt w:val="bullet"/>
      <w:lvlText w:val="-"/>
      <w:lvlJc w:val="left"/>
      <w:pPr>
        <w:ind w:left="720" w:hanging="360"/>
      </w:pPr>
      <w:rPr>
        <w:rFonts w:ascii="Calibri" w:eastAsia="Calibri" w:hAnsi="Calibri" w:cs="Calibri"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7" w15:restartNumberingAfterBreak="0">
    <w:nsid w:val="672C43CF"/>
    <w:multiLevelType w:val="hybridMultilevel"/>
    <w:tmpl w:val="ABE84F22"/>
    <w:lvl w:ilvl="0" w:tplc="09DA2A00">
      <w:start w:val="1"/>
      <w:numFmt w:val="decimal"/>
      <w:lvlText w:val="%1."/>
      <w:lvlJc w:val="left"/>
      <w:pPr>
        <w:ind w:left="1080" w:hanging="360"/>
      </w:pPr>
      <w:rPr>
        <w:rFonts w:hint="default"/>
      </w:rPr>
    </w:lvl>
    <w:lvl w:ilvl="1" w:tplc="3C0A0019" w:tentative="1">
      <w:start w:val="1"/>
      <w:numFmt w:val="lowerLetter"/>
      <w:lvlText w:val="%2."/>
      <w:lvlJc w:val="left"/>
      <w:pPr>
        <w:ind w:left="1800" w:hanging="360"/>
      </w:pPr>
    </w:lvl>
    <w:lvl w:ilvl="2" w:tplc="3C0A001B" w:tentative="1">
      <w:start w:val="1"/>
      <w:numFmt w:val="lowerRoman"/>
      <w:lvlText w:val="%3."/>
      <w:lvlJc w:val="right"/>
      <w:pPr>
        <w:ind w:left="2520" w:hanging="180"/>
      </w:pPr>
    </w:lvl>
    <w:lvl w:ilvl="3" w:tplc="3C0A000F" w:tentative="1">
      <w:start w:val="1"/>
      <w:numFmt w:val="decimal"/>
      <w:lvlText w:val="%4."/>
      <w:lvlJc w:val="left"/>
      <w:pPr>
        <w:ind w:left="3240" w:hanging="360"/>
      </w:pPr>
    </w:lvl>
    <w:lvl w:ilvl="4" w:tplc="3C0A0019" w:tentative="1">
      <w:start w:val="1"/>
      <w:numFmt w:val="lowerLetter"/>
      <w:lvlText w:val="%5."/>
      <w:lvlJc w:val="left"/>
      <w:pPr>
        <w:ind w:left="3960" w:hanging="360"/>
      </w:pPr>
    </w:lvl>
    <w:lvl w:ilvl="5" w:tplc="3C0A001B" w:tentative="1">
      <w:start w:val="1"/>
      <w:numFmt w:val="lowerRoman"/>
      <w:lvlText w:val="%6."/>
      <w:lvlJc w:val="right"/>
      <w:pPr>
        <w:ind w:left="4680" w:hanging="180"/>
      </w:pPr>
    </w:lvl>
    <w:lvl w:ilvl="6" w:tplc="3C0A000F" w:tentative="1">
      <w:start w:val="1"/>
      <w:numFmt w:val="decimal"/>
      <w:lvlText w:val="%7."/>
      <w:lvlJc w:val="left"/>
      <w:pPr>
        <w:ind w:left="5400" w:hanging="360"/>
      </w:pPr>
    </w:lvl>
    <w:lvl w:ilvl="7" w:tplc="3C0A0019" w:tentative="1">
      <w:start w:val="1"/>
      <w:numFmt w:val="lowerLetter"/>
      <w:lvlText w:val="%8."/>
      <w:lvlJc w:val="left"/>
      <w:pPr>
        <w:ind w:left="6120" w:hanging="360"/>
      </w:pPr>
    </w:lvl>
    <w:lvl w:ilvl="8" w:tplc="3C0A001B" w:tentative="1">
      <w:start w:val="1"/>
      <w:numFmt w:val="lowerRoman"/>
      <w:lvlText w:val="%9."/>
      <w:lvlJc w:val="right"/>
      <w:pPr>
        <w:ind w:left="6840" w:hanging="180"/>
      </w:pPr>
    </w:lvl>
  </w:abstractNum>
  <w:abstractNum w:abstractNumId="18" w15:restartNumberingAfterBreak="0">
    <w:nsid w:val="67811B1B"/>
    <w:multiLevelType w:val="hybridMultilevel"/>
    <w:tmpl w:val="0A6045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1A5235D"/>
    <w:multiLevelType w:val="hybridMultilevel"/>
    <w:tmpl w:val="983CB43E"/>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75BD155B"/>
    <w:multiLevelType w:val="hybridMultilevel"/>
    <w:tmpl w:val="B84E2342"/>
    <w:lvl w:ilvl="0" w:tplc="168A1DC6">
      <w:numFmt w:val="bullet"/>
      <w:lvlText w:val="-"/>
      <w:lvlJc w:val="left"/>
      <w:pPr>
        <w:ind w:left="720" w:hanging="360"/>
      </w:pPr>
      <w:rPr>
        <w:rFonts w:ascii="Times New Roman" w:eastAsiaTheme="minorHAnsi" w:hAnsi="Times New Roman" w:cs="Times New Roman" w:hint="default"/>
      </w:rPr>
    </w:lvl>
    <w:lvl w:ilvl="1" w:tplc="3C0A0003">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20"/>
  </w:num>
  <w:num w:numId="4">
    <w:abstractNumId w:val="19"/>
  </w:num>
  <w:num w:numId="5">
    <w:abstractNumId w:val="8"/>
  </w:num>
  <w:num w:numId="6">
    <w:abstractNumId w:val="13"/>
  </w:num>
  <w:num w:numId="7">
    <w:abstractNumId w:val="3"/>
  </w:num>
  <w:num w:numId="8">
    <w:abstractNumId w:val="15"/>
  </w:num>
  <w:num w:numId="9">
    <w:abstractNumId w:val="16"/>
  </w:num>
  <w:num w:numId="10">
    <w:abstractNumId w:val="0"/>
  </w:num>
  <w:num w:numId="11">
    <w:abstractNumId w:val="2"/>
  </w:num>
  <w:num w:numId="12">
    <w:abstractNumId w:val="18"/>
  </w:num>
  <w:num w:numId="13">
    <w:abstractNumId w:val="9"/>
  </w:num>
  <w:num w:numId="14">
    <w:abstractNumId w:val="10"/>
  </w:num>
  <w:num w:numId="15">
    <w:abstractNumId w:val="12"/>
  </w:num>
  <w:num w:numId="16">
    <w:abstractNumId w:val="4"/>
  </w:num>
  <w:num w:numId="17">
    <w:abstractNumId w:val="1"/>
  </w:num>
  <w:num w:numId="18">
    <w:abstractNumId w:val="11"/>
  </w:num>
  <w:num w:numId="19">
    <w:abstractNumId w:val="6"/>
  </w:num>
  <w:num w:numId="20">
    <w:abstractNumId w:val="7"/>
  </w:num>
  <w:num w:numId="21">
    <w:abstractNumId w:val="1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 Willems">
    <w15:presenceInfo w15:providerId="None" w15:userId="Bart Wille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E4A"/>
    <w:rsid w:val="00022512"/>
    <w:rsid w:val="000330D6"/>
    <w:rsid w:val="00036467"/>
    <w:rsid w:val="00036E59"/>
    <w:rsid w:val="0003722F"/>
    <w:rsid w:val="00056018"/>
    <w:rsid w:val="00060A50"/>
    <w:rsid w:val="00062298"/>
    <w:rsid w:val="0006763F"/>
    <w:rsid w:val="00091743"/>
    <w:rsid w:val="0009438E"/>
    <w:rsid w:val="00096B34"/>
    <w:rsid w:val="000B44DA"/>
    <w:rsid w:val="000B501A"/>
    <w:rsid w:val="000C7390"/>
    <w:rsid w:val="000D6471"/>
    <w:rsid w:val="000E11CB"/>
    <w:rsid w:val="000F1923"/>
    <w:rsid w:val="00105595"/>
    <w:rsid w:val="00107669"/>
    <w:rsid w:val="0013090A"/>
    <w:rsid w:val="00130A73"/>
    <w:rsid w:val="001335B8"/>
    <w:rsid w:val="0014059F"/>
    <w:rsid w:val="001572D3"/>
    <w:rsid w:val="0017638D"/>
    <w:rsid w:val="001924E4"/>
    <w:rsid w:val="001945D4"/>
    <w:rsid w:val="001A6DF0"/>
    <w:rsid w:val="001B5834"/>
    <w:rsid w:val="001D03BC"/>
    <w:rsid w:val="001D71FD"/>
    <w:rsid w:val="001E290D"/>
    <w:rsid w:val="001F442F"/>
    <w:rsid w:val="002055CC"/>
    <w:rsid w:val="00227B02"/>
    <w:rsid w:val="00234E29"/>
    <w:rsid w:val="00262E20"/>
    <w:rsid w:val="002636DC"/>
    <w:rsid w:val="00272EA7"/>
    <w:rsid w:val="00283864"/>
    <w:rsid w:val="00291778"/>
    <w:rsid w:val="00295665"/>
    <w:rsid w:val="002B4DA4"/>
    <w:rsid w:val="002D1413"/>
    <w:rsid w:val="002D3596"/>
    <w:rsid w:val="002D5F5D"/>
    <w:rsid w:val="003031D7"/>
    <w:rsid w:val="00310BBF"/>
    <w:rsid w:val="00313A61"/>
    <w:rsid w:val="0031759E"/>
    <w:rsid w:val="0032566B"/>
    <w:rsid w:val="003333C9"/>
    <w:rsid w:val="003362D2"/>
    <w:rsid w:val="00337E86"/>
    <w:rsid w:val="00354859"/>
    <w:rsid w:val="00356DCF"/>
    <w:rsid w:val="003A6F28"/>
    <w:rsid w:val="003B15A8"/>
    <w:rsid w:val="003C7122"/>
    <w:rsid w:val="003D6EDC"/>
    <w:rsid w:val="003D7982"/>
    <w:rsid w:val="003E080B"/>
    <w:rsid w:val="003E11DA"/>
    <w:rsid w:val="003E4CCE"/>
    <w:rsid w:val="003E6987"/>
    <w:rsid w:val="003E7787"/>
    <w:rsid w:val="00404A35"/>
    <w:rsid w:val="00404E93"/>
    <w:rsid w:val="004061F5"/>
    <w:rsid w:val="004450B8"/>
    <w:rsid w:val="00454FF5"/>
    <w:rsid w:val="004661D4"/>
    <w:rsid w:val="00477A3F"/>
    <w:rsid w:val="004841B5"/>
    <w:rsid w:val="00493BFB"/>
    <w:rsid w:val="00494EC6"/>
    <w:rsid w:val="004D36D0"/>
    <w:rsid w:val="005243D5"/>
    <w:rsid w:val="005244F7"/>
    <w:rsid w:val="00525523"/>
    <w:rsid w:val="00550838"/>
    <w:rsid w:val="00560670"/>
    <w:rsid w:val="005869A1"/>
    <w:rsid w:val="005964C9"/>
    <w:rsid w:val="005A0AE6"/>
    <w:rsid w:val="005A5AB8"/>
    <w:rsid w:val="005B7C79"/>
    <w:rsid w:val="005D6607"/>
    <w:rsid w:val="005E14D7"/>
    <w:rsid w:val="005E38E8"/>
    <w:rsid w:val="005E5100"/>
    <w:rsid w:val="00613E06"/>
    <w:rsid w:val="00614C8E"/>
    <w:rsid w:val="006340AA"/>
    <w:rsid w:val="00635C86"/>
    <w:rsid w:val="00640DAC"/>
    <w:rsid w:val="00655D28"/>
    <w:rsid w:val="006560FB"/>
    <w:rsid w:val="00672177"/>
    <w:rsid w:val="006721F2"/>
    <w:rsid w:val="006941E7"/>
    <w:rsid w:val="006B474F"/>
    <w:rsid w:val="006D7C91"/>
    <w:rsid w:val="007065E1"/>
    <w:rsid w:val="00706E96"/>
    <w:rsid w:val="00736639"/>
    <w:rsid w:val="00736E4A"/>
    <w:rsid w:val="00737BE6"/>
    <w:rsid w:val="00786D2C"/>
    <w:rsid w:val="0081064B"/>
    <w:rsid w:val="0081390F"/>
    <w:rsid w:val="008349A9"/>
    <w:rsid w:val="008548A9"/>
    <w:rsid w:val="00863E9C"/>
    <w:rsid w:val="00885831"/>
    <w:rsid w:val="008872CE"/>
    <w:rsid w:val="008874C7"/>
    <w:rsid w:val="00887CA0"/>
    <w:rsid w:val="008B34C3"/>
    <w:rsid w:val="008C1B9B"/>
    <w:rsid w:val="008C6490"/>
    <w:rsid w:val="008F0D92"/>
    <w:rsid w:val="009222EE"/>
    <w:rsid w:val="009258DC"/>
    <w:rsid w:val="00930F1D"/>
    <w:rsid w:val="00943395"/>
    <w:rsid w:val="00943B8F"/>
    <w:rsid w:val="00956806"/>
    <w:rsid w:val="00971844"/>
    <w:rsid w:val="00972041"/>
    <w:rsid w:val="00976C75"/>
    <w:rsid w:val="009777BE"/>
    <w:rsid w:val="00985B1B"/>
    <w:rsid w:val="009973F5"/>
    <w:rsid w:val="009976AC"/>
    <w:rsid w:val="009A415D"/>
    <w:rsid w:val="009B1B9B"/>
    <w:rsid w:val="009D357C"/>
    <w:rsid w:val="009F3B1A"/>
    <w:rsid w:val="00A03202"/>
    <w:rsid w:val="00A03F83"/>
    <w:rsid w:val="00A061BB"/>
    <w:rsid w:val="00A13528"/>
    <w:rsid w:val="00A17D5F"/>
    <w:rsid w:val="00A44A11"/>
    <w:rsid w:val="00A63292"/>
    <w:rsid w:val="00A821E6"/>
    <w:rsid w:val="00AC2D8F"/>
    <w:rsid w:val="00AC6F42"/>
    <w:rsid w:val="00AD1A56"/>
    <w:rsid w:val="00AF6EA3"/>
    <w:rsid w:val="00B0275A"/>
    <w:rsid w:val="00B1051D"/>
    <w:rsid w:val="00B314FD"/>
    <w:rsid w:val="00B40D95"/>
    <w:rsid w:val="00B44BE4"/>
    <w:rsid w:val="00B651D5"/>
    <w:rsid w:val="00B87DD1"/>
    <w:rsid w:val="00B93FD7"/>
    <w:rsid w:val="00BD055A"/>
    <w:rsid w:val="00BD7306"/>
    <w:rsid w:val="00C150CF"/>
    <w:rsid w:val="00C30742"/>
    <w:rsid w:val="00C53313"/>
    <w:rsid w:val="00C5641E"/>
    <w:rsid w:val="00C71C35"/>
    <w:rsid w:val="00C71D37"/>
    <w:rsid w:val="00C9510F"/>
    <w:rsid w:val="00C97BB7"/>
    <w:rsid w:val="00CA60F8"/>
    <w:rsid w:val="00CB250B"/>
    <w:rsid w:val="00CB4FBE"/>
    <w:rsid w:val="00CB5AA1"/>
    <w:rsid w:val="00CC409C"/>
    <w:rsid w:val="00CD1FD1"/>
    <w:rsid w:val="00CE26ED"/>
    <w:rsid w:val="00D0255D"/>
    <w:rsid w:val="00D23AAF"/>
    <w:rsid w:val="00D53029"/>
    <w:rsid w:val="00D74CA8"/>
    <w:rsid w:val="00DD4687"/>
    <w:rsid w:val="00DE4755"/>
    <w:rsid w:val="00E3220D"/>
    <w:rsid w:val="00E41E5F"/>
    <w:rsid w:val="00E46257"/>
    <w:rsid w:val="00E66E4F"/>
    <w:rsid w:val="00E670CD"/>
    <w:rsid w:val="00E67B96"/>
    <w:rsid w:val="00E94181"/>
    <w:rsid w:val="00EB54BE"/>
    <w:rsid w:val="00EB6A01"/>
    <w:rsid w:val="00EC0388"/>
    <w:rsid w:val="00EC0EF2"/>
    <w:rsid w:val="00EE2CD6"/>
    <w:rsid w:val="00EE444A"/>
    <w:rsid w:val="00EE525D"/>
    <w:rsid w:val="00F16FFA"/>
    <w:rsid w:val="00F3233B"/>
    <w:rsid w:val="00F37BB0"/>
    <w:rsid w:val="00F42978"/>
    <w:rsid w:val="00F47696"/>
    <w:rsid w:val="00F648DA"/>
    <w:rsid w:val="00F91964"/>
    <w:rsid w:val="00FB0DA4"/>
    <w:rsid w:val="00FD268A"/>
    <w:rsid w:val="00FD3CD8"/>
    <w:rsid w:val="00FD67D6"/>
    <w:rsid w:val="00FE24FC"/>
    <w:rsid w:val="00FE75E7"/>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E56F8"/>
  <w15:docId w15:val="{378B3ECF-8BB3-4915-9E52-E51361C8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PY"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link w:val="Ttulo3Car"/>
    <w:pPr>
      <w:keepNext/>
      <w:keepLines/>
      <w:spacing w:before="200" w:after="0"/>
      <w:outlineLvl w:val="2"/>
    </w:pPr>
    <w:rPr>
      <w:rFonts w:ascii="Cambria" w:eastAsia="Cambria" w:hAnsi="Cambria" w:cs="Cambria"/>
      <w:b/>
      <w:color w:val="4F81BD"/>
    </w:rPr>
  </w:style>
  <w:style w:type="paragraph" w:styleId="Ttulo4">
    <w:name w:val="heading 4"/>
    <w:basedOn w:val="Normal"/>
    <w:next w:val="Normal"/>
    <w:link w:val="Ttulo4Car"/>
    <w:pPr>
      <w:keepNext/>
      <w:keepLines/>
      <w:spacing w:before="200" w:after="0"/>
      <w:outlineLvl w:val="3"/>
    </w:pPr>
    <w:rPr>
      <w:rFonts w:ascii="Cambria" w:eastAsia="Cambria" w:hAnsi="Cambria" w:cs="Cambria"/>
      <w:b/>
      <w:i/>
      <w:color w:val="4F81BD"/>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216" w:type="dxa"/>
        <w:left w:w="216" w:type="dxa"/>
        <w:bottom w:w="216" w:type="dxa"/>
        <w:right w:w="216"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Prrafodelista">
    <w:name w:val="List Paragraph"/>
    <w:basedOn w:val="Normal"/>
    <w:uiPriority w:val="34"/>
    <w:qFormat/>
    <w:rsid w:val="008872CE"/>
    <w:pPr>
      <w:spacing w:after="160" w:line="259" w:lineRule="auto"/>
      <w:ind w:left="720"/>
      <w:contextualSpacing/>
      <w:jc w:val="left"/>
    </w:pPr>
    <w:rPr>
      <w:rFonts w:asciiTheme="minorHAnsi" w:eastAsiaTheme="minorHAnsi" w:hAnsiTheme="minorHAnsi" w:cstheme="minorBidi"/>
      <w:lang w:val="es-ES" w:eastAsia="en-US"/>
    </w:rPr>
  </w:style>
  <w:style w:type="paragraph" w:styleId="Textodeglobo">
    <w:name w:val="Balloon Text"/>
    <w:basedOn w:val="Normal"/>
    <w:link w:val="TextodegloboCar"/>
    <w:uiPriority w:val="99"/>
    <w:semiHidden/>
    <w:unhideWhenUsed/>
    <w:rsid w:val="008872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72CE"/>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8872CE"/>
    <w:rPr>
      <w:b/>
      <w:bCs/>
    </w:rPr>
  </w:style>
  <w:style w:type="character" w:customStyle="1" w:styleId="AsuntodelcomentarioCar">
    <w:name w:val="Asunto del comentario Car"/>
    <w:basedOn w:val="TextocomentarioCar"/>
    <w:link w:val="Asuntodelcomentario"/>
    <w:uiPriority w:val="99"/>
    <w:semiHidden/>
    <w:rsid w:val="008872CE"/>
    <w:rPr>
      <w:b/>
      <w:bCs/>
      <w:sz w:val="20"/>
      <w:szCs w:val="20"/>
    </w:rPr>
  </w:style>
  <w:style w:type="paragraph" w:styleId="Textoindependiente">
    <w:name w:val="Body Text"/>
    <w:basedOn w:val="Normal"/>
    <w:link w:val="TextoindependienteCar"/>
    <w:uiPriority w:val="1"/>
    <w:qFormat/>
    <w:rsid w:val="00AD1A56"/>
    <w:pPr>
      <w:widowControl w:val="0"/>
      <w:autoSpaceDE w:val="0"/>
      <w:autoSpaceDN w:val="0"/>
      <w:spacing w:after="0" w:line="240" w:lineRule="auto"/>
      <w:jc w:val="left"/>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uiPriority w:val="1"/>
    <w:rsid w:val="00AD1A56"/>
    <w:rPr>
      <w:rFonts w:ascii="Times New Roman" w:eastAsia="Times New Roman" w:hAnsi="Times New Roman" w:cs="Times New Roman"/>
      <w:sz w:val="24"/>
      <w:szCs w:val="24"/>
      <w:lang w:val="es-ES" w:eastAsia="es-ES" w:bidi="es-ES"/>
    </w:rPr>
  </w:style>
  <w:style w:type="paragraph" w:styleId="Textonotapie">
    <w:name w:val="footnote text"/>
    <w:basedOn w:val="Normal"/>
    <w:link w:val="TextonotapieCar"/>
    <w:uiPriority w:val="99"/>
    <w:semiHidden/>
    <w:unhideWhenUsed/>
    <w:rsid w:val="00AD1A56"/>
    <w:pPr>
      <w:widowControl w:val="0"/>
      <w:autoSpaceDE w:val="0"/>
      <w:autoSpaceDN w:val="0"/>
      <w:spacing w:after="0" w:line="240" w:lineRule="auto"/>
      <w:jc w:val="left"/>
    </w:pPr>
    <w:rPr>
      <w:rFonts w:ascii="Times New Roman" w:eastAsia="Times New Roman" w:hAnsi="Times New Roman" w:cs="Times New Roman"/>
      <w:sz w:val="20"/>
      <w:szCs w:val="20"/>
      <w:lang w:val="es-ES" w:eastAsia="es-ES" w:bidi="es-ES"/>
    </w:rPr>
  </w:style>
  <w:style w:type="character" w:customStyle="1" w:styleId="TextonotapieCar">
    <w:name w:val="Texto nota pie Car"/>
    <w:basedOn w:val="Fuentedeprrafopredeter"/>
    <w:link w:val="Textonotapie"/>
    <w:uiPriority w:val="99"/>
    <w:semiHidden/>
    <w:rsid w:val="00AD1A56"/>
    <w:rPr>
      <w:rFonts w:ascii="Times New Roman" w:eastAsia="Times New Roman" w:hAnsi="Times New Roman" w:cs="Times New Roman"/>
      <w:sz w:val="20"/>
      <w:szCs w:val="20"/>
      <w:lang w:val="es-ES" w:eastAsia="es-ES" w:bidi="es-ES"/>
    </w:rPr>
  </w:style>
  <w:style w:type="character" w:styleId="Refdenotaalpie">
    <w:name w:val="footnote reference"/>
    <w:basedOn w:val="Fuentedeprrafopredeter"/>
    <w:uiPriority w:val="99"/>
    <w:semiHidden/>
    <w:unhideWhenUsed/>
    <w:rsid w:val="00AD1A56"/>
    <w:rPr>
      <w:vertAlign w:val="superscript"/>
    </w:rPr>
  </w:style>
  <w:style w:type="paragraph" w:customStyle="1" w:styleId="Estilo1">
    <w:name w:val="Estilo1"/>
    <w:basedOn w:val="Ttulo1"/>
    <w:link w:val="Estilo1Car"/>
    <w:qFormat/>
    <w:rsid w:val="001D71FD"/>
    <w:pPr>
      <w:shd w:val="clear" w:color="auto" w:fill="4F6228" w:themeFill="accent3" w:themeFillShade="80"/>
    </w:pPr>
    <w:rPr>
      <w:rFonts w:ascii="Times New Roman" w:eastAsia="Times New Roman" w:hAnsi="Times New Roman" w:cs="Times New Roman"/>
      <w:color w:val="FFFFFF" w:themeColor="background1"/>
      <w:sz w:val="24"/>
      <w:szCs w:val="24"/>
    </w:rPr>
  </w:style>
  <w:style w:type="paragraph" w:customStyle="1" w:styleId="Estilo2">
    <w:name w:val="Estilo2"/>
    <w:basedOn w:val="Ttulo3"/>
    <w:link w:val="Estilo2Car"/>
    <w:qFormat/>
    <w:rsid w:val="008548A9"/>
    <w:pPr>
      <w:shd w:val="clear" w:color="auto" w:fill="4F6228" w:themeFill="accent3" w:themeFillShade="80"/>
      <w:ind w:right="49"/>
    </w:pPr>
    <w:rPr>
      <w:rFonts w:ascii="Times New Roman" w:eastAsia="Times New Roman" w:hAnsi="Times New Roman" w:cs="Times New Roman"/>
      <w:i/>
      <w:color w:val="FFFFFF" w:themeColor="background1"/>
    </w:rPr>
  </w:style>
  <w:style w:type="character" w:customStyle="1" w:styleId="Ttulo1Car">
    <w:name w:val="Título 1 Car"/>
    <w:basedOn w:val="Fuentedeprrafopredeter"/>
    <w:link w:val="Ttulo1"/>
    <w:rsid w:val="008548A9"/>
    <w:rPr>
      <w:rFonts w:ascii="Cambria" w:eastAsia="Cambria" w:hAnsi="Cambria" w:cs="Cambria"/>
      <w:b/>
      <w:color w:val="366091"/>
      <w:sz w:val="28"/>
      <w:szCs w:val="28"/>
    </w:rPr>
  </w:style>
  <w:style w:type="character" w:customStyle="1" w:styleId="Estilo1Car">
    <w:name w:val="Estilo1 Car"/>
    <w:basedOn w:val="Ttulo1Car"/>
    <w:link w:val="Estilo1"/>
    <w:rsid w:val="001D71FD"/>
    <w:rPr>
      <w:rFonts w:ascii="Times New Roman" w:eastAsia="Times New Roman" w:hAnsi="Times New Roman" w:cs="Times New Roman"/>
      <w:b/>
      <w:color w:val="FFFFFF" w:themeColor="background1"/>
      <w:sz w:val="24"/>
      <w:szCs w:val="24"/>
      <w:shd w:val="clear" w:color="auto" w:fill="4F6228" w:themeFill="accent3" w:themeFillShade="80"/>
    </w:rPr>
  </w:style>
  <w:style w:type="paragraph" w:customStyle="1" w:styleId="Estilo3">
    <w:name w:val="Estilo3"/>
    <w:basedOn w:val="Normal"/>
    <w:link w:val="Estilo3Car"/>
    <w:qFormat/>
    <w:rsid w:val="00972041"/>
    <w:pPr>
      <w:shd w:val="clear" w:color="auto" w:fill="4F6228" w:themeFill="accent3" w:themeFillShade="80"/>
    </w:pPr>
    <w:rPr>
      <w:rFonts w:ascii="Times New Roman" w:hAnsi="Times New Roman" w:cs="Times New Roman"/>
      <w:color w:val="FFFFFF" w:themeColor="background1"/>
    </w:rPr>
  </w:style>
  <w:style w:type="character" w:customStyle="1" w:styleId="Ttulo3Car">
    <w:name w:val="Título 3 Car"/>
    <w:basedOn w:val="Fuentedeprrafopredeter"/>
    <w:link w:val="Ttulo3"/>
    <w:rsid w:val="008548A9"/>
    <w:rPr>
      <w:rFonts w:ascii="Cambria" w:eastAsia="Cambria" w:hAnsi="Cambria" w:cs="Cambria"/>
      <w:b/>
      <w:color w:val="4F81BD"/>
    </w:rPr>
  </w:style>
  <w:style w:type="character" w:customStyle="1" w:styleId="Estilo2Car">
    <w:name w:val="Estilo2 Car"/>
    <w:basedOn w:val="Ttulo3Car"/>
    <w:link w:val="Estilo2"/>
    <w:rsid w:val="008548A9"/>
    <w:rPr>
      <w:rFonts w:ascii="Times New Roman" w:eastAsia="Times New Roman" w:hAnsi="Times New Roman" w:cs="Times New Roman"/>
      <w:b/>
      <w:i/>
      <w:color w:val="FFFFFF" w:themeColor="background1"/>
      <w:shd w:val="clear" w:color="auto" w:fill="4F6228" w:themeFill="accent3" w:themeFillShade="80"/>
    </w:rPr>
  </w:style>
  <w:style w:type="character" w:customStyle="1" w:styleId="Ttulo4Car">
    <w:name w:val="Título 4 Car"/>
    <w:basedOn w:val="Fuentedeprrafopredeter"/>
    <w:link w:val="Ttulo4"/>
    <w:rsid w:val="00D74CA8"/>
    <w:rPr>
      <w:rFonts w:ascii="Cambria" w:eastAsia="Cambria" w:hAnsi="Cambria" w:cs="Cambria"/>
      <w:b/>
      <w:i/>
      <w:color w:val="4F81BD"/>
      <w:sz w:val="24"/>
      <w:szCs w:val="24"/>
    </w:rPr>
  </w:style>
  <w:style w:type="character" w:customStyle="1" w:styleId="Estilo3Car">
    <w:name w:val="Estilo3 Car"/>
    <w:basedOn w:val="Fuentedeprrafopredeter"/>
    <w:link w:val="Estilo3"/>
    <w:rsid w:val="00972041"/>
    <w:rPr>
      <w:rFonts w:ascii="Times New Roman" w:hAnsi="Times New Roman" w:cs="Times New Roman"/>
      <w:color w:val="FFFFFF" w:themeColor="background1"/>
      <w:shd w:val="clear" w:color="auto" w:fill="4F6228" w:themeFill="accent3" w:themeFillShade="80"/>
    </w:rPr>
  </w:style>
  <w:style w:type="paragraph" w:styleId="TDC1">
    <w:name w:val="toc 1"/>
    <w:basedOn w:val="Normal"/>
    <w:next w:val="Normal"/>
    <w:autoRedefine/>
    <w:uiPriority w:val="39"/>
    <w:unhideWhenUsed/>
    <w:rsid w:val="002D3596"/>
    <w:pPr>
      <w:spacing w:after="100"/>
    </w:pPr>
  </w:style>
  <w:style w:type="paragraph" w:styleId="TDC3">
    <w:name w:val="toc 3"/>
    <w:basedOn w:val="Normal"/>
    <w:next w:val="Normal"/>
    <w:autoRedefine/>
    <w:uiPriority w:val="39"/>
    <w:unhideWhenUsed/>
    <w:rsid w:val="002D3596"/>
    <w:pPr>
      <w:spacing w:after="100"/>
      <w:ind w:left="440"/>
    </w:pPr>
  </w:style>
  <w:style w:type="paragraph" w:styleId="TDC4">
    <w:name w:val="toc 4"/>
    <w:basedOn w:val="Normal"/>
    <w:next w:val="Normal"/>
    <w:autoRedefine/>
    <w:uiPriority w:val="39"/>
    <w:unhideWhenUsed/>
    <w:rsid w:val="002D3596"/>
    <w:pPr>
      <w:spacing w:after="100"/>
      <w:ind w:left="660"/>
    </w:pPr>
  </w:style>
  <w:style w:type="paragraph" w:styleId="TDC2">
    <w:name w:val="toc 2"/>
    <w:basedOn w:val="Normal"/>
    <w:next w:val="Normal"/>
    <w:autoRedefine/>
    <w:uiPriority w:val="39"/>
    <w:unhideWhenUsed/>
    <w:rsid w:val="002D3596"/>
    <w:pPr>
      <w:spacing w:after="100"/>
      <w:ind w:left="220"/>
    </w:pPr>
  </w:style>
  <w:style w:type="character" w:styleId="Hipervnculo">
    <w:name w:val="Hyperlink"/>
    <w:basedOn w:val="Fuentedeprrafopredeter"/>
    <w:uiPriority w:val="99"/>
    <w:unhideWhenUsed/>
    <w:rsid w:val="002D3596"/>
    <w:rPr>
      <w:color w:val="0000FF" w:themeColor="hyperlink"/>
      <w:u w:val="single"/>
    </w:rPr>
  </w:style>
  <w:style w:type="paragraph" w:styleId="Encabezado">
    <w:name w:val="header"/>
    <w:basedOn w:val="Normal"/>
    <w:link w:val="EncabezadoCar"/>
    <w:uiPriority w:val="99"/>
    <w:unhideWhenUsed/>
    <w:rsid w:val="000225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2512"/>
  </w:style>
  <w:style w:type="paragraph" w:styleId="Piedepgina">
    <w:name w:val="footer"/>
    <w:basedOn w:val="Normal"/>
    <w:link w:val="PiedepginaCar"/>
    <w:uiPriority w:val="99"/>
    <w:unhideWhenUsed/>
    <w:rsid w:val="000225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2512"/>
  </w:style>
  <w:style w:type="table" w:styleId="Tablaconcuadrcula">
    <w:name w:val="Table Grid"/>
    <w:basedOn w:val="Tablanormal"/>
    <w:uiPriority w:val="39"/>
    <w:rsid w:val="00C71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nfasis1">
    <w:name w:val="Grid Table 3 Accent 1"/>
    <w:basedOn w:val="Tablanormal"/>
    <w:uiPriority w:val="48"/>
    <w:rsid w:val="00C71C3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TtuloTDC">
    <w:name w:val="TOC Heading"/>
    <w:basedOn w:val="Ttulo1"/>
    <w:next w:val="Normal"/>
    <w:uiPriority w:val="39"/>
    <w:unhideWhenUsed/>
    <w:qFormat/>
    <w:rsid w:val="001D71FD"/>
    <w:pPr>
      <w:spacing w:before="240" w:line="259" w:lineRule="auto"/>
      <w:jc w:val="left"/>
      <w:outlineLvl w:val="9"/>
    </w:pPr>
    <w:rPr>
      <w:rFonts w:asciiTheme="majorHAnsi" w:eastAsiaTheme="majorEastAsia" w:hAnsiTheme="majorHAnsi" w:cstheme="majorBidi"/>
      <w:b w:val="0"/>
      <w:color w:val="365F91" w:themeColor="accent1" w:themeShade="BF"/>
      <w:sz w:val="32"/>
      <w:szCs w:val="32"/>
      <w:lang w:val="es-PY"/>
    </w:rPr>
  </w:style>
  <w:style w:type="paragraph" w:styleId="Sinespaciado">
    <w:name w:val="No Spacing"/>
    <w:uiPriority w:val="1"/>
    <w:qFormat/>
    <w:rsid w:val="00234E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30856">
      <w:bodyDiv w:val="1"/>
      <w:marLeft w:val="0"/>
      <w:marRight w:val="0"/>
      <w:marTop w:val="0"/>
      <w:marBottom w:val="0"/>
      <w:divBdr>
        <w:top w:val="none" w:sz="0" w:space="0" w:color="auto"/>
        <w:left w:val="none" w:sz="0" w:space="0" w:color="auto"/>
        <w:bottom w:val="none" w:sz="0" w:space="0" w:color="auto"/>
        <w:right w:val="none" w:sz="0" w:space="0" w:color="auto"/>
      </w:divBdr>
      <w:divsChild>
        <w:div w:id="1376730493">
          <w:marLeft w:val="0"/>
          <w:marRight w:val="0"/>
          <w:marTop w:val="0"/>
          <w:marBottom w:val="0"/>
          <w:divBdr>
            <w:top w:val="none" w:sz="0" w:space="0" w:color="auto"/>
            <w:left w:val="none" w:sz="0" w:space="0" w:color="auto"/>
            <w:bottom w:val="none" w:sz="0" w:space="0" w:color="auto"/>
            <w:right w:val="none" w:sz="0" w:space="0" w:color="auto"/>
          </w:divBdr>
          <w:divsChild>
            <w:div w:id="1610160075">
              <w:marLeft w:val="0"/>
              <w:marRight w:val="0"/>
              <w:marTop w:val="0"/>
              <w:marBottom w:val="0"/>
              <w:divBdr>
                <w:top w:val="none" w:sz="0" w:space="0" w:color="auto"/>
                <w:left w:val="none" w:sz="0" w:space="0" w:color="auto"/>
                <w:bottom w:val="none" w:sz="0" w:space="0" w:color="auto"/>
                <w:right w:val="none" w:sz="0" w:space="0" w:color="auto"/>
              </w:divBdr>
            </w:div>
          </w:divsChild>
        </w:div>
        <w:div w:id="1642152203">
          <w:marLeft w:val="0"/>
          <w:marRight w:val="0"/>
          <w:marTop w:val="0"/>
          <w:marBottom w:val="0"/>
          <w:divBdr>
            <w:top w:val="none" w:sz="0" w:space="0" w:color="auto"/>
            <w:left w:val="none" w:sz="0" w:space="0" w:color="auto"/>
            <w:bottom w:val="none" w:sz="0" w:space="0" w:color="auto"/>
            <w:right w:val="none" w:sz="0" w:space="0" w:color="auto"/>
          </w:divBdr>
        </w:div>
      </w:divsChild>
    </w:div>
    <w:div w:id="203296887">
      <w:bodyDiv w:val="1"/>
      <w:marLeft w:val="0"/>
      <w:marRight w:val="0"/>
      <w:marTop w:val="0"/>
      <w:marBottom w:val="0"/>
      <w:divBdr>
        <w:top w:val="none" w:sz="0" w:space="0" w:color="auto"/>
        <w:left w:val="none" w:sz="0" w:space="0" w:color="auto"/>
        <w:bottom w:val="none" w:sz="0" w:space="0" w:color="auto"/>
        <w:right w:val="none" w:sz="0" w:space="0" w:color="auto"/>
      </w:divBdr>
      <w:divsChild>
        <w:div w:id="960259003">
          <w:marLeft w:val="547"/>
          <w:marRight w:val="0"/>
          <w:marTop w:val="0"/>
          <w:marBottom w:val="0"/>
          <w:divBdr>
            <w:top w:val="none" w:sz="0" w:space="0" w:color="auto"/>
            <w:left w:val="none" w:sz="0" w:space="0" w:color="auto"/>
            <w:bottom w:val="none" w:sz="0" w:space="0" w:color="auto"/>
            <w:right w:val="none" w:sz="0" w:space="0" w:color="auto"/>
          </w:divBdr>
        </w:div>
        <w:div w:id="1489833069">
          <w:marLeft w:val="547"/>
          <w:marRight w:val="0"/>
          <w:marTop w:val="0"/>
          <w:marBottom w:val="0"/>
          <w:divBdr>
            <w:top w:val="none" w:sz="0" w:space="0" w:color="auto"/>
            <w:left w:val="none" w:sz="0" w:space="0" w:color="auto"/>
            <w:bottom w:val="none" w:sz="0" w:space="0" w:color="auto"/>
            <w:right w:val="none" w:sz="0" w:space="0" w:color="auto"/>
          </w:divBdr>
        </w:div>
        <w:div w:id="1863006747">
          <w:marLeft w:val="547"/>
          <w:marRight w:val="0"/>
          <w:marTop w:val="0"/>
          <w:marBottom w:val="0"/>
          <w:divBdr>
            <w:top w:val="none" w:sz="0" w:space="0" w:color="auto"/>
            <w:left w:val="none" w:sz="0" w:space="0" w:color="auto"/>
            <w:bottom w:val="none" w:sz="0" w:space="0" w:color="auto"/>
            <w:right w:val="none" w:sz="0" w:space="0" w:color="auto"/>
          </w:divBdr>
        </w:div>
        <w:div w:id="2128427956">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microsoft.com/office/2007/relationships/diagramDrawing" Target="diagrams/drawing6.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50" Type="http://schemas.openxmlformats.org/officeDocument/2006/relationships/image" Target="media/image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diagramData" Target="diagrams/data8.xml"/><Relationship Id="rId53" Type="http://schemas.microsoft.com/office/2011/relationships/people" Target="people.xml"/><Relationship Id="rId5" Type="http://schemas.openxmlformats.org/officeDocument/2006/relationships/webSettings" Target="webSettings.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diagramColors" Target="diagrams/colors8.xml"/><Relationship Id="rId8" Type="http://schemas.openxmlformats.org/officeDocument/2006/relationships/comments" Target="comments.xm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diagramLayout" Target="diagrams/layout8.xml"/><Relationship Id="rId20" Type="http://schemas.openxmlformats.org/officeDocument/2006/relationships/diagramData" Target="diagrams/data3.xml"/><Relationship Id="rId41" Type="http://schemas.openxmlformats.org/officeDocument/2006/relationships/diagramLayout" Target="diagrams/layout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microsoft.com/office/2007/relationships/diagramDrawing" Target="diagrams/drawing8.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34D327-5AFC-4019-A1F7-406EAA5E156B}"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es-ES"/>
        </a:p>
      </dgm:t>
    </dgm:pt>
    <dgm:pt modelId="{D263C94B-92B2-4FB2-97F0-51FC7F351312}">
      <dgm:prSet phldrT="[Texto]"/>
      <dgm:spPr/>
      <dgm:t>
        <a:bodyPr/>
        <a:lstStyle/>
        <a:p>
          <a:r>
            <a:rPr lang="es-MX"/>
            <a:t>Necesidades municipales y comunitarias</a:t>
          </a:r>
          <a:endParaRPr lang="es-ES"/>
        </a:p>
      </dgm:t>
    </dgm:pt>
    <dgm:pt modelId="{67AA7984-90B3-4A03-992E-30FA3B56F487}" type="parTrans" cxnId="{1B1BE97C-418A-4C8D-9830-A1254C23B648}">
      <dgm:prSet/>
      <dgm:spPr/>
      <dgm:t>
        <a:bodyPr/>
        <a:lstStyle/>
        <a:p>
          <a:endParaRPr lang="es-ES"/>
        </a:p>
      </dgm:t>
    </dgm:pt>
    <dgm:pt modelId="{916864EC-0928-4BD7-8549-99F8380D08A2}" type="sibTrans" cxnId="{1B1BE97C-418A-4C8D-9830-A1254C23B648}">
      <dgm:prSet/>
      <dgm:spPr/>
      <dgm:t>
        <a:bodyPr/>
        <a:lstStyle/>
        <a:p>
          <a:endParaRPr lang="es-ES"/>
        </a:p>
      </dgm:t>
    </dgm:pt>
    <dgm:pt modelId="{2397CDED-7ACD-4466-B5B9-74D66DE3F9C3}">
      <dgm:prSet phldrT="[Texto]"/>
      <dgm:spPr/>
      <dgm:t>
        <a:bodyPr/>
        <a:lstStyle/>
        <a:p>
          <a:r>
            <a:rPr lang="es-ES_tradnl"/>
            <a:t>Habilidades de los voluntarios (formación académica, experiencia previa</a:t>
          </a:r>
          <a:endParaRPr lang="es-ES"/>
        </a:p>
      </dgm:t>
    </dgm:pt>
    <dgm:pt modelId="{2EB40A46-8E5C-406D-B476-40C0EC1C328A}" type="parTrans" cxnId="{34C34890-A5A9-4AB5-94FF-DC0E944EA71B}">
      <dgm:prSet/>
      <dgm:spPr/>
      <dgm:t>
        <a:bodyPr/>
        <a:lstStyle/>
        <a:p>
          <a:endParaRPr lang="es-ES"/>
        </a:p>
      </dgm:t>
    </dgm:pt>
    <dgm:pt modelId="{0479AEB1-3743-415E-BBED-FFA761ABFC13}" type="sibTrans" cxnId="{34C34890-A5A9-4AB5-94FF-DC0E944EA71B}">
      <dgm:prSet/>
      <dgm:spPr/>
      <dgm:t>
        <a:bodyPr/>
        <a:lstStyle/>
        <a:p>
          <a:endParaRPr lang="es-ES"/>
        </a:p>
      </dgm:t>
    </dgm:pt>
    <dgm:pt modelId="{9E110DBD-1313-4014-8023-78DFCAB3F7D8}">
      <dgm:prSet phldrT="[Texto]"/>
      <dgm:spPr/>
      <dgm:t>
        <a:bodyPr/>
        <a:lstStyle/>
        <a:p>
          <a:r>
            <a:rPr lang="es-ES_tradnl"/>
            <a:t>Agenda Programática de Instituciones (Públicas, Privadas y OSC)</a:t>
          </a:r>
          <a:endParaRPr lang="es-ES"/>
        </a:p>
      </dgm:t>
    </dgm:pt>
    <dgm:pt modelId="{E4DAE9EE-6A88-4479-BE89-33C045A0ED42}" type="parTrans" cxnId="{CFBA0F1B-83E5-4DA5-B58D-549A974CD3CF}">
      <dgm:prSet/>
      <dgm:spPr/>
      <dgm:t>
        <a:bodyPr/>
        <a:lstStyle/>
        <a:p>
          <a:endParaRPr lang="es-ES"/>
        </a:p>
      </dgm:t>
    </dgm:pt>
    <dgm:pt modelId="{2B85650E-C1CE-4D84-B3FC-96E9AA58EC2E}" type="sibTrans" cxnId="{CFBA0F1B-83E5-4DA5-B58D-549A974CD3CF}">
      <dgm:prSet/>
      <dgm:spPr/>
      <dgm:t>
        <a:bodyPr/>
        <a:lstStyle/>
        <a:p>
          <a:endParaRPr lang="es-ES"/>
        </a:p>
      </dgm:t>
    </dgm:pt>
    <dgm:pt modelId="{A12F5BF7-FE34-4F3F-AF14-FC024767459A}" type="pres">
      <dgm:prSet presAssocID="{1334D327-5AFC-4019-A1F7-406EAA5E156B}" presName="Name0" presStyleCnt="0">
        <dgm:presLayoutVars>
          <dgm:dir/>
          <dgm:resizeHandles val="exact"/>
        </dgm:presLayoutVars>
      </dgm:prSet>
      <dgm:spPr/>
      <dgm:t>
        <a:bodyPr/>
        <a:lstStyle/>
        <a:p>
          <a:endParaRPr lang="es-ES"/>
        </a:p>
      </dgm:t>
    </dgm:pt>
    <dgm:pt modelId="{A8166C30-2246-42B6-8733-83D2D8E15170}" type="pres">
      <dgm:prSet presAssocID="{D263C94B-92B2-4FB2-97F0-51FC7F351312}" presName="node" presStyleLbl="node1" presStyleIdx="0" presStyleCnt="3">
        <dgm:presLayoutVars>
          <dgm:bulletEnabled val="1"/>
        </dgm:presLayoutVars>
      </dgm:prSet>
      <dgm:spPr/>
      <dgm:t>
        <a:bodyPr/>
        <a:lstStyle/>
        <a:p>
          <a:endParaRPr lang="es-ES"/>
        </a:p>
      </dgm:t>
    </dgm:pt>
    <dgm:pt modelId="{37C121D0-C058-4FE7-8F10-BFF44923F6B4}" type="pres">
      <dgm:prSet presAssocID="{916864EC-0928-4BD7-8549-99F8380D08A2}" presName="sibTrans" presStyleLbl="sibTrans2D1" presStyleIdx="0" presStyleCnt="3"/>
      <dgm:spPr/>
      <dgm:t>
        <a:bodyPr/>
        <a:lstStyle/>
        <a:p>
          <a:endParaRPr lang="es-ES"/>
        </a:p>
      </dgm:t>
    </dgm:pt>
    <dgm:pt modelId="{4604A39E-3CA0-4ADA-A2EE-4AF68EF17077}" type="pres">
      <dgm:prSet presAssocID="{916864EC-0928-4BD7-8549-99F8380D08A2}" presName="connectorText" presStyleLbl="sibTrans2D1" presStyleIdx="0" presStyleCnt="3"/>
      <dgm:spPr/>
      <dgm:t>
        <a:bodyPr/>
        <a:lstStyle/>
        <a:p>
          <a:endParaRPr lang="es-ES"/>
        </a:p>
      </dgm:t>
    </dgm:pt>
    <dgm:pt modelId="{DD64DAAF-8729-44AC-A7BB-D36E8F9FBB5E}" type="pres">
      <dgm:prSet presAssocID="{2397CDED-7ACD-4466-B5B9-74D66DE3F9C3}" presName="node" presStyleLbl="node1" presStyleIdx="1" presStyleCnt="3">
        <dgm:presLayoutVars>
          <dgm:bulletEnabled val="1"/>
        </dgm:presLayoutVars>
      </dgm:prSet>
      <dgm:spPr/>
      <dgm:t>
        <a:bodyPr/>
        <a:lstStyle/>
        <a:p>
          <a:endParaRPr lang="es-ES"/>
        </a:p>
      </dgm:t>
    </dgm:pt>
    <dgm:pt modelId="{6DD889D5-0A4E-40E1-BC7C-65829E6D8A72}" type="pres">
      <dgm:prSet presAssocID="{0479AEB1-3743-415E-BBED-FFA761ABFC13}" presName="sibTrans" presStyleLbl="sibTrans2D1" presStyleIdx="1" presStyleCnt="3"/>
      <dgm:spPr/>
      <dgm:t>
        <a:bodyPr/>
        <a:lstStyle/>
        <a:p>
          <a:endParaRPr lang="es-ES"/>
        </a:p>
      </dgm:t>
    </dgm:pt>
    <dgm:pt modelId="{623723AE-5288-4717-8363-6C3B02E9CE75}" type="pres">
      <dgm:prSet presAssocID="{0479AEB1-3743-415E-BBED-FFA761ABFC13}" presName="connectorText" presStyleLbl="sibTrans2D1" presStyleIdx="1" presStyleCnt="3"/>
      <dgm:spPr/>
      <dgm:t>
        <a:bodyPr/>
        <a:lstStyle/>
        <a:p>
          <a:endParaRPr lang="es-ES"/>
        </a:p>
      </dgm:t>
    </dgm:pt>
    <dgm:pt modelId="{DFB28730-5A56-4575-830E-951763723F93}" type="pres">
      <dgm:prSet presAssocID="{9E110DBD-1313-4014-8023-78DFCAB3F7D8}" presName="node" presStyleLbl="node1" presStyleIdx="2" presStyleCnt="3">
        <dgm:presLayoutVars>
          <dgm:bulletEnabled val="1"/>
        </dgm:presLayoutVars>
      </dgm:prSet>
      <dgm:spPr/>
      <dgm:t>
        <a:bodyPr/>
        <a:lstStyle/>
        <a:p>
          <a:endParaRPr lang="es-ES"/>
        </a:p>
      </dgm:t>
    </dgm:pt>
    <dgm:pt modelId="{FCE68D9B-BD83-42FF-BCDD-ADD11F526023}" type="pres">
      <dgm:prSet presAssocID="{2B85650E-C1CE-4D84-B3FC-96E9AA58EC2E}" presName="sibTrans" presStyleLbl="sibTrans2D1" presStyleIdx="2" presStyleCnt="3"/>
      <dgm:spPr/>
      <dgm:t>
        <a:bodyPr/>
        <a:lstStyle/>
        <a:p>
          <a:endParaRPr lang="es-ES"/>
        </a:p>
      </dgm:t>
    </dgm:pt>
    <dgm:pt modelId="{15142FFA-57CA-4F8E-A172-E235A44B5A8B}" type="pres">
      <dgm:prSet presAssocID="{2B85650E-C1CE-4D84-B3FC-96E9AA58EC2E}" presName="connectorText" presStyleLbl="sibTrans2D1" presStyleIdx="2" presStyleCnt="3"/>
      <dgm:spPr/>
      <dgm:t>
        <a:bodyPr/>
        <a:lstStyle/>
        <a:p>
          <a:endParaRPr lang="es-ES"/>
        </a:p>
      </dgm:t>
    </dgm:pt>
  </dgm:ptLst>
  <dgm:cxnLst>
    <dgm:cxn modelId="{1B1BE97C-418A-4C8D-9830-A1254C23B648}" srcId="{1334D327-5AFC-4019-A1F7-406EAA5E156B}" destId="{D263C94B-92B2-4FB2-97F0-51FC7F351312}" srcOrd="0" destOrd="0" parTransId="{67AA7984-90B3-4A03-992E-30FA3B56F487}" sibTransId="{916864EC-0928-4BD7-8549-99F8380D08A2}"/>
    <dgm:cxn modelId="{3AD7B8BA-0126-4A3F-B670-36FDE005A02E}" type="presOf" srcId="{916864EC-0928-4BD7-8549-99F8380D08A2}" destId="{4604A39E-3CA0-4ADA-A2EE-4AF68EF17077}" srcOrd="1" destOrd="0" presId="urn:microsoft.com/office/officeart/2005/8/layout/cycle7"/>
    <dgm:cxn modelId="{D4B7ABDC-5C57-411B-B279-557114CB2D78}" type="presOf" srcId="{2B85650E-C1CE-4D84-B3FC-96E9AA58EC2E}" destId="{FCE68D9B-BD83-42FF-BCDD-ADD11F526023}" srcOrd="0" destOrd="0" presId="urn:microsoft.com/office/officeart/2005/8/layout/cycle7"/>
    <dgm:cxn modelId="{5152C5BD-F3E4-4AD3-8BB5-1DAD211D05A0}" type="presOf" srcId="{916864EC-0928-4BD7-8549-99F8380D08A2}" destId="{37C121D0-C058-4FE7-8F10-BFF44923F6B4}" srcOrd="0" destOrd="0" presId="urn:microsoft.com/office/officeart/2005/8/layout/cycle7"/>
    <dgm:cxn modelId="{71AD84E6-767F-42E4-A262-C59CC07AD76C}" type="presOf" srcId="{0479AEB1-3743-415E-BBED-FFA761ABFC13}" destId="{623723AE-5288-4717-8363-6C3B02E9CE75}" srcOrd="1" destOrd="0" presId="urn:microsoft.com/office/officeart/2005/8/layout/cycle7"/>
    <dgm:cxn modelId="{AF9F71AF-B5D0-4D8D-BB10-E44846B1BA06}" type="presOf" srcId="{2B85650E-C1CE-4D84-B3FC-96E9AA58EC2E}" destId="{15142FFA-57CA-4F8E-A172-E235A44B5A8B}" srcOrd="1" destOrd="0" presId="urn:microsoft.com/office/officeart/2005/8/layout/cycle7"/>
    <dgm:cxn modelId="{B4D900EB-D634-4E5F-AB80-2630B729D236}" type="presOf" srcId="{2397CDED-7ACD-4466-B5B9-74D66DE3F9C3}" destId="{DD64DAAF-8729-44AC-A7BB-D36E8F9FBB5E}" srcOrd="0" destOrd="0" presId="urn:microsoft.com/office/officeart/2005/8/layout/cycle7"/>
    <dgm:cxn modelId="{CFBA0F1B-83E5-4DA5-B58D-549A974CD3CF}" srcId="{1334D327-5AFC-4019-A1F7-406EAA5E156B}" destId="{9E110DBD-1313-4014-8023-78DFCAB3F7D8}" srcOrd="2" destOrd="0" parTransId="{E4DAE9EE-6A88-4479-BE89-33C045A0ED42}" sibTransId="{2B85650E-C1CE-4D84-B3FC-96E9AA58EC2E}"/>
    <dgm:cxn modelId="{AB52DA64-AD76-4013-86F3-CD798B86947E}" type="presOf" srcId="{0479AEB1-3743-415E-BBED-FFA761ABFC13}" destId="{6DD889D5-0A4E-40E1-BC7C-65829E6D8A72}" srcOrd="0" destOrd="0" presId="urn:microsoft.com/office/officeart/2005/8/layout/cycle7"/>
    <dgm:cxn modelId="{D283A148-05B0-4746-B4EC-CA3B61A89CA2}" type="presOf" srcId="{1334D327-5AFC-4019-A1F7-406EAA5E156B}" destId="{A12F5BF7-FE34-4F3F-AF14-FC024767459A}" srcOrd="0" destOrd="0" presId="urn:microsoft.com/office/officeart/2005/8/layout/cycle7"/>
    <dgm:cxn modelId="{34C34890-A5A9-4AB5-94FF-DC0E944EA71B}" srcId="{1334D327-5AFC-4019-A1F7-406EAA5E156B}" destId="{2397CDED-7ACD-4466-B5B9-74D66DE3F9C3}" srcOrd="1" destOrd="0" parTransId="{2EB40A46-8E5C-406D-B476-40C0EC1C328A}" sibTransId="{0479AEB1-3743-415E-BBED-FFA761ABFC13}"/>
    <dgm:cxn modelId="{74CD255D-DC5D-4A33-AE26-53ACD618B871}" type="presOf" srcId="{9E110DBD-1313-4014-8023-78DFCAB3F7D8}" destId="{DFB28730-5A56-4575-830E-951763723F93}" srcOrd="0" destOrd="0" presId="urn:microsoft.com/office/officeart/2005/8/layout/cycle7"/>
    <dgm:cxn modelId="{7E5C6CEE-0476-4628-980B-1CBB5D6A33B4}" type="presOf" srcId="{D263C94B-92B2-4FB2-97F0-51FC7F351312}" destId="{A8166C30-2246-42B6-8733-83D2D8E15170}" srcOrd="0" destOrd="0" presId="urn:microsoft.com/office/officeart/2005/8/layout/cycle7"/>
    <dgm:cxn modelId="{69729E55-42A6-445B-94AE-6617A9F32418}" type="presParOf" srcId="{A12F5BF7-FE34-4F3F-AF14-FC024767459A}" destId="{A8166C30-2246-42B6-8733-83D2D8E15170}" srcOrd="0" destOrd="0" presId="urn:microsoft.com/office/officeart/2005/8/layout/cycle7"/>
    <dgm:cxn modelId="{96E43868-4D66-4A44-8B60-61B0E6C617B6}" type="presParOf" srcId="{A12F5BF7-FE34-4F3F-AF14-FC024767459A}" destId="{37C121D0-C058-4FE7-8F10-BFF44923F6B4}" srcOrd="1" destOrd="0" presId="urn:microsoft.com/office/officeart/2005/8/layout/cycle7"/>
    <dgm:cxn modelId="{6D696730-E40E-4BE5-AE51-3EC8391BE1EF}" type="presParOf" srcId="{37C121D0-C058-4FE7-8F10-BFF44923F6B4}" destId="{4604A39E-3CA0-4ADA-A2EE-4AF68EF17077}" srcOrd="0" destOrd="0" presId="urn:microsoft.com/office/officeart/2005/8/layout/cycle7"/>
    <dgm:cxn modelId="{2436D23F-A27B-4C23-BBF4-4933DFB5FF7C}" type="presParOf" srcId="{A12F5BF7-FE34-4F3F-AF14-FC024767459A}" destId="{DD64DAAF-8729-44AC-A7BB-D36E8F9FBB5E}" srcOrd="2" destOrd="0" presId="urn:microsoft.com/office/officeart/2005/8/layout/cycle7"/>
    <dgm:cxn modelId="{9B026B49-8C05-4A42-967A-2B8EC2D369EC}" type="presParOf" srcId="{A12F5BF7-FE34-4F3F-AF14-FC024767459A}" destId="{6DD889D5-0A4E-40E1-BC7C-65829E6D8A72}" srcOrd="3" destOrd="0" presId="urn:microsoft.com/office/officeart/2005/8/layout/cycle7"/>
    <dgm:cxn modelId="{8EDD80E0-0758-4EB9-A3D6-DB98E308EC99}" type="presParOf" srcId="{6DD889D5-0A4E-40E1-BC7C-65829E6D8A72}" destId="{623723AE-5288-4717-8363-6C3B02E9CE75}" srcOrd="0" destOrd="0" presId="urn:microsoft.com/office/officeart/2005/8/layout/cycle7"/>
    <dgm:cxn modelId="{EAF4CB8A-62A3-4A88-8F11-105584B3FC95}" type="presParOf" srcId="{A12F5BF7-FE34-4F3F-AF14-FC024767459A}" destId="{DFB28730-5A56-4575-830E-951763723F93}" srcOrd="4" destOrd="0" presId="urn:microsoft.com/office/officeart/2005/8/layout/cycle7"/>
    <dgm:cxn modelId="{B99A4668-2BCF-4B0B-A276-61F67E52039D}" type="presParOf" srcId="{A12F5BF7-FE34-4F3F-AF14-FC024767459A}" destId="{FCE68D9B-BD83-42FF-BCDD-ADD11F526023}" srcOrd="5" destOrd="0" presId="urn:microsoft.com/office/officeart/2005/8/layout/cycle7"/>
    <dgm:cxn modelId="{268E180D-40D9-4C28-B915-6A3C9354F9E6}" type="presParOf" srcId="{FCE68D9B-BD83-42FF-BCDD-ADD11F526023}" destId="{15142FFA-57CA-4F8E-A172-E235A44B5A8B}" srcOrd="0" destOrd="0" presId="urn:microsoft.com/office/officeart/2005/8/layout/cycle7"/>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E3009F3-4D1C-4454-A977-00ED7F54453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ES"/>
        </a:p>
      </dgm:t>
    </dgm:pt>
    <dgm:pt modelId="{10EDE50E-B202-4FC8-8161-4A98A751D8D1}">
      <dgm:prSet phldrT="[Texto]"/>
      <dgm:spPr/>
      <dgm:t>
        <a:bodyPr/>
        <a:lstStyle/>
        <a:p>
          <a:r>
            <a:rPr lang="es-ES"/>
            <a:t>Ciclo programático </a:t>
          </a:r>
        </a:p>
      </dgm:t>
    </dgm:pt>
    <dgm:pt modelId="{AA43726B-B729-4C22-8392-DA3EF90D5499}" type="parTrans" cxnId="{75C89924-A570-49EF-A6DD-EFDD506A9DD0}">
      <dgm:prSet/>
      <dgm:spPr/>
      <dgm:t>
        <a:bodyPr/>
        <a:lstStyle/>
        <a:p>
          <a:endParaRPr lang="es-ES"/>
        </a:p>
      </dgm:t>
    </dgm:pt>
    <dgm:pt modelId="{568E68D7-8061-4261-AB97-C1C22BFB565D}" type="sibTrans" cxnId="{75C89924-A570-49EF-A6DD-EFDD506A9DD0}">
      <dgm:prSet/>
      <dgm:spPr/>
      <dgm:t>
        <a:bodyPr/>
        <a:lstStyle/>
        <a:p>
          <a:endParaRPr lang="es-ES"/>
        </a:p>
      </dgm:t>
    </dgm:pt>
    <dgm:pt modelId="{355BC1CF-5934-47A9-95CC-C49B46C8801A}" type="pres">
      <dgm:prSet presAssocID="{2E3009F3-4D1C-4454-A977-00ED7F54453D}" presName="diagram" presStyleCnt="0">
        <dgm:presLayoutVars>
          <dgm:dir/>
          <dgm:resizeHandles val="exact"/>
        </dgm:presLayoutVars>
      </dgm:prSet>
      <dgm:spPr/>
      <dgm:t>
        <a:bodyPr/>
        <a:lstStyle/>
        <a:p>
          <a:endParaRPr lang="es-ES"/>
        </a:p>
      </dgm:t>
    </dgm:pt>
    <dgm:pt modelId="{68F6B2AF-AFD3-4A64-9909-7F4B8BCBE42E}" type="pres">
      <dgm:prSet presAssocID="{10EDE50E-B202-4FC8-8161-4A98A751D8D1}" presName="node" presStyleLbl="node1" presStyleIdx="0" presStyleCnt="1" custScaleX="822490">
        <dgm:presLayoutVars>
          <dgm:bulletEnabled val="1"/>
        </dgm:presLayoutVars>
      </dgm:prSet>
      <dgm:spPr/>
      <dgm:t>
        <a:bodyPr/>
        <a:lstStyle/>
        <a:p>
          <a:endParaRPr lang="es-ES"/>
        </a:p>
      </dgm:t>
    </dgm:pt>
  </dgm:ptLst>
  <dgm:cxnLst>
    <dgm:cxn modelId="{209E2FCA-0965-4054-B016-40408B177BD4}" type="presOf" srcId="{10EDE50E-B202-4FC8-8161-4A98A751D8D1}" destId="{68F6B2AF-AFD3-4A64-9909-7F4B8BCBE42E}" srcOrd="0" destOrd="0" presId="urn:microsoft.com/office/officeart/2005/8/layout/default"/>
    <dgm:cxn modelId="{75C89924-A570-49EF-A6DD-EFDD506A9DD0}" srcId="{2E3009F3-4D1C-4454-A977-00ED7F54453D}" destId="{10EDE50E-B202-4FC8-8161-4A98A751D8D1}" srcOrd="0" destOrd="0" parTransId="{AA43726B-B729-4C22-8392-DA3EF90D5499}" sibTransId="{568E68D7-8061-4261-AB97-C1C22BFB565D}"/>
    <dgm:cxn modelId="{3AC1D88C-4411-480E-8187-B74CB29B88A2}" type="presOf" srcId="{2E3009F3-4D1C-4454-A977-00ED7F54453D}" destId="{355BC1CF-5934-47A9-95CC-C49B46C8801A}" srcOrd="0" destOrd="0" presId="urn:microsoft.com/office/officeart/2005/8/layout/default"/>
    <dgm:cxn modelId="{992135F8-B368-4C0E-9812-09417E1575FC}" type="presParOf" srcId="{355BC1CF-5934-47A9-95CC-C49B46C8801A}" destId="{68F6B2AF-AFD3-4A64-9909-7F4B8BCBE42E}" srcOrd="0" destOrd="0" presId="urn:microsoft.com/office/officeart/2005/8/layout/defaul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24A3058-7650-4C04-943F-E0CE2B2DF236}"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s-ES"/>
        </a:p>
      </dgm:t>
    </dgm:pt>
    <dgm:pt modelId="{023AD67D-313C-4E1D-ADCD-ED8258705862}">
      <dgm:prSet phldrT="[Texto]"/>
      <dgm:spPr/>
      <dgm:t>
        <a:bodyPr/>
        <a:lstStyle/>
        <a:p>
          <a:r>
            <a:rPr lang="es-ES"/>
            <a:t>AÑO 1</a:t>
          </a:r>
        </a:p>
      </dgm:t>
    </dgm:pt>
    <dgm:pt modelId="{C7F66C82-40CB-4EB7-A540-D5D9F82F37D5}" type="parTrans" cxnId="{352CA989-31C1-4121-8F43-55B3790FECAF}">
      <dgm:prSet/>
      <dgm:spPr/>
      <dgm:t>
        <a:bodyPr/>
        <a:lstStyle/>
        <a:p>
          <a:endParaRPr lang="es-ES"/>
        </a:p>
      </dgm:t>
    </dgm:pt>
    <dgm:pt modelId="{BB2CB194-8F83-4CB8-BBD2-777958DAE5B6}" type="sibTrans" cxnId="{352CA989-31C1-4121-8F43-55B3790FECAF}">
      <dgm:prSet/>
      <dgm:spPr/>
      <dgm:t>
        <a:bodyPr/>
        <a:lstStyle/>
        <a:p>
          <a:endParaRPr lang="es-ES"/>
        </a:p>
      </dgm:t>
    </dgm:pt>
    <dgm:pt modelId="{50D364CC-F276-46CA-A109-F90024C04784}">
      <dgm:prSet phldrT="[Texto]"/>
      <dgm:spPr/>
      <dgm:t>
        <a:bodyPr/>
        <a:lstStyle/>
        <a:p>
          <a:r>
            <a:rPr lang="es-ES"/>
            <a:t>Asignar un territorio</a:t>
          </a:r>
        </a:p>
      </dgm:t>
    </dgm:pt>
    <dgm:pt modelId="{54791152-CED4-4471-AE83-DAFB02EB2203}" type="parTrans" cxnId="{9A96B7D6-DDF7-46F2-B9F1-A94F46BF40DB}">
      <dgm:prSet/>
      <dgm:spPr/>
      <dgm:t>
        <a:bodyPr/>
        <a:lstStyle/>
        <a:p>
          <a:endParaRPr lang="es-ES"/>
        </a:p>
      </dgm:t>
    </dgm:pt>
    <dgm:pt modelId="{7EAAB2E5-0080-49F0-909E-3707CF5B2263}" type="sibTrans" cxnId="{9A96B7D6-DDF7-46F2-B9F1-A94F46BF40DB}">
      <dgm:prSet/>
      <dgm:spPr/>
      <dgm:t>
        <a:bodyPr/>
        <a:lstStyle/>
        <a:p>
          <a:endParaRPr lang="es-ES"/>
        </a:p>
      </dgm:t>
    </dgm:pt>
    <dgm:pt modelId="{DBE326A9-15A3-4501-8C27-FE3432CD4675}">
      <dgm:prSet phldrT="[Texto]"/>
      <dgm:spPr/>
      <dgm:t>
        <a:bodyPr/>
        <a:lstStyle/>
        <a:p>
          <a:r>
            <a:rPr lang="es-ES"/>
            <a:t>AÑO 2</a:t>
          </a:r>
        </a:p>
      </dgm:t>
    </dgm:pt>
    <dgm:pt modelId="{71A00D08-B142-4C19-B249-0C809712DDD4}" type="parTrans" cxnId="{A26F7978-F681-4780-BCBB-3891ABC371AB}">
      <dgm:prSet/>
      <dgm:spPr/>
      <dgm:t>
        <a:bodyPr/>
        <a:lstStyle/>
        <a:p>
          <a:endParaRPr lang="es-ES"/>
        </a:p>
      </dgm:t>
    </dgm:pt>
    <dgm:pt modelId="{D86161F2-D7FA-41B0-92FA-9A1C671D01DA}" type="sibTrans" cxnId="{A26F7978-F681-4780-BCBB-3891ABC371AB}">
      <dgm:prSet/>
      <dgm:spPr/>
      <dgm:t>
        <a:bodyPr/>
        <a:lstStyle/>
        <a:p>
          <a:endParaRPr lang="es-ES"/>
        </a:p>
      </dgm:t>
    </dgm:pt>
    <dgm:pt modelId="{1134D18D-4B41-40C5-8CB5-2DC2C6EB5568}">
      <dgm:prSet phldrT="[Texto]"/>
      <dgm:spPr/>
      <dgm:t>
        <a:bodyPr/>
        <a:lstStyle/>
        <a:p>
          <a:r>
            <a:rPr lang="es-ES"/>
            <a:t>Ajustar y validar el PTT</a:t>
          </a:r>
        </a:p>
      </dgm:t>
    </dgm:pt>
    <dgm:pt modelId="{B7559EE2-971F-47CC-B53C-E8D0C8B0E281}" type="parTrans" cxnId="{101127E2-7969-49A1-AF0F-74CA08F65B33}">
      <dgm:prSet/>
      <dgm:spPr/>
      <dgm:t>
        <a:bodyPr/>
        <a:lstStyle/>
        <a:p>
          <a:endParaRPr lang="es-ES"/>
        </a:p>
      </dgm:t>
    </dgm:pt>
    <dgm:pt modelId="{035BB34E-40A4-4ABC-9D6A-85323B478F2F}" type="sibTrans" cxnId="{101127E2-7969-49A1-AF0F-74CA08F65B33}">
      <dgm:prSet/>
      <dgm:spPr/>
      <dgm:t>
        <a:bodyPr/>
        <a:lstStyle/>
        <a:p>
          <a:endParaRPr lang="es-ES"/>
        </a:p>
      </dgm:t>
    </dgm:pt>
    <dgm:pt modelId="{0A878350-1EF0-4EE2-A911-BD7A79552492}">
      <dgm:prSet phldrT="[Texto]"/>
      <dgm:spPr/>
      <dgm:t>
        <a:bodyPr/>
        <a:lstStyle/>
        <a:p>
          <a:r>
            <a:rPr lang="es-ES"/>
            <a:t>AÑO 3</a:t>
          </a:r>
        </a:p>
      </dgm:t>
    </dgm:pt>
    <dgm:pt modelId="{511AA019-D530-49CC-99E9-158D27AF7876}" type="parTrans" cxnId="{E44AF569-6846-447D-86C5-2B60483A3E4B}">
      <dgm:prSet/>
      <dgm:spPr/>
      <dgm:t>
        <a:bodyPr/>
        <a:lstStyle/>
        <a:p>
          <a:endParaRPr lang="es-ES"/>
        </a:p>
      </dgm:t>
    </dgm:pt>
    <dgm:pt modelId="{056448A5-9AD4-49D1-BDE3-BDAADB76D15F}" type="sibTrans" cxnId="{E44AF569-6846-447D-86C5-2B60483A3E4B}">
      <dgm:prSet/>
      <dgm:spPr/>
      <dgm:t>
        <a:bodyPr/>
        <a:lstStyle/>
        <a:p>
          <a:endParaRPr lang="es-ES"/>
        </a:p>
      </dgm:t>
    </dgm:pt>
    <dgm:pt modelId="{66122B4C-77EF-4548-9F35-D06100171B71}">
      <dgm:prSet phldrT="[Texto]"/>
      <dgm:spPr/>
      <dgm:t>
        <a:bodyPr/>
        <a:lstStyle/>
        <a:p>
          <a:r>
            <a:rPr lang="es-ES"/>
            <a:t>Elaborar el PTT</a:t>
          </a:r>
        </a:p>
      </dgm:t>
    </dgm:pt>
    <dgm:pt modelId="{1F55A88C-D610-4ED4-AD13-197A0369DE50}" type="parTrans" cxnId="{30ED872D-DEFA-450F-A974-D71668E19FFE}">
      <dgm:prSet/>
      <dgm:spPr/>
      <dgm:t>
        <a:bodyPr/>
        <a:lstStyle/>
        <a:p>
          <a:endParaRPr lang="es-ES"/>
        </a:p>
      </dgm:t>
    </dgm:pt>
    <dgm:pt modelId="{26A8B602-41B6-4E2D-93E9-C2345535FE7B}" type="sibTrans" cxnId="{30ED872D-DEFA-450F-A974-D71668E19FFE}">
      <dgm:prSet/>
      <dgm:spPr/>
      <dgm:t>
        <a:bodyPr/>
        <a:lstStyle/>
        <a:p>
          <a:endParaRPr lang="es-ES"/>
        </a:p>
      </dgm:t>
    </dgm:pt>
    <dgm:pt modelId="{4C155C74-4A8E-4E8D-90E7-0723DD7AC0E9}">
      <dgm:prSet phldrT="[Texto]"/>
      <dgm:spPr/>
      <dgm:t>
        <a:bodyPr/>
        <a:lstStyle/>
        <a:p>
          <a:r>
            <a:rPr lang="es-ES"/>
            <a:t>Confirmar perfil voluntario</a:t>
          </a:r>
        </a:p>
      </dgm:t>
    </dgm:pt>
    <dgm:pt modelId="{2E9E1BEC-DC26-490F-AD9D-0C6E22DA9E81}" type="parTrans" cxnId="{8CD2A950-DAED-4AA5-96C1-E2FE4E6DB8D1}">
      <dgm:prSet/>
      <dgm:spPr/>
      <dgm:t>
        <a:bodyPr/>
        <a:lstStyle/>
        <a:p>
          <a:endParaRPr lang="es-ES"/>
        </a:p>
      </dgm:t>
    </dgm:pt>
    <dgm:pt modelId="{9D105652-9233-4B8A-9A55-DA89D6D2B103}" type="sibTrans" cxnId="{8CD2A950-DAED-4AA5-96C1-E2FE4E6DB8D1}">
      <dgm:prSet/>
      <dgm:spPr/>
      <dgm:t>
        <a:bodyPr/>
        <a:lstStyle/>
        <a:p>
          <a:endParaRPr lang="es-ES"/>
        </a:p>
      </dgm:t>
    </dgm:pt>
    <dgm:pt modelId="{33A8F7CA-9C3A-4E60-8A5C-BD0A8C4562C8}">
      <dgm:prSet phldrT="[Texto]"/>
      <dgm:spPr/>
      <dgm:t>
        <a:bodyPr/>
        <a:lstStyle/>
        <a:p>
          <a:r>
            <a:rPr lang="es-ES"/>
            <a:t>Reconfirmar predisposición Local</a:t>
          </a:r>
        </a:p>
      </dgm:t>
    </dgm:pt>
    <dgm:pt modelId="{6D3FE385-A1C1-4445-90D9-2D28A9E5A180}" type="parTrans" cxnId="{2FD26BDE-FDD4-4475-8099-287974178E05}">
      <dgm:prSet/>
      <dgm:spPr/>
      <dgm:t>
        <a:bodyPr/>
        <a:lstStyle/>
        <a:p>
          <a:endParaRPr lang="es-ES"/>
        </a:p>
      </dgm:t>
    </dgm:pt>
    <dgm:pt modelId="{AF35D116-2B1A-4C91-8E07-3F9D573ABB33}" type="sibTrans" cxnId="{2FD26BDE-FDD4-4475-8099-287974178E05}">
      <dgm:prSet/>
      <dgm:spPr/>
      <dgm:t>
        <a:bodyPr/>
        <a:lstStyle/>
        <a:p>
          <a:endParaRPr lang="es-ES"/>
        </a:p>
      </dgm:t>
    </dgm:pt>
    <dgm:pt modelId="{533543AE-7461-4182-9646-F9673F91E255}">
      <dgm:prSet phldrT="[Texto]"/>
      <dgm:spPr/>
      <dgm:t>
        <a:bodyPr/>
        <a:lstStyle/>
        <a:p>
          <a:r>
            <a:rPr lang="es-ES"/>
            <a:t>AÑO 4</a:t>
          </a:r>
        </a:p>
      </dgm:t>
    </dgm:pt>
    <dgm:pt modelId="{5809097C-8829-48EE-BA05-2BFCFBF6C0A6}" type="parTrans" cxnId="{E7C39831-0BA0-434A-B617-D73EE59F64BD}">
      <dgm:prSet/>
      <dgm:spPr/>
      <dgm:t>
        <a:bodyPr/>
        <a:lstStyle/>
        <a:p>
          <a:endParaRPr lang="es-ES"/>
        </a:p>
      </dgm:t>
    </dgm:pt>
    <dgm:pt modelId="{E4D904B4-007C-4914-B121-963E03E159D6}" type="sibTrans" cxnId="{E7C39831-0BA0-434A-B617-D73EE59F64BD}">
      <dgm:prSet/>
      <dgm:spPr/>
      <dgm:t>
        <a:bodyPr/>
        <a:lstStyle/>
        <a:p>
          <a:endParaRPr lang="es-ES"/>
        </a:p>
      </dgm:t>
    </dgm:pt>
    <dgm:pt modelId="{EB4EC22E-640A-416C-B8CC-67164CBB873F}">
      <dgm:prSet phldrT="[Texto]"/>
      <dgm:spPr/>
      <dgm:t>
        <a:bodyPr/>
        <a:lstStyle/>
        <a:p>
          <a:r>
            <a:rPr lang="es-ES"/>
            <a:t>Confirmar nuevo perfil del voluntario</a:t>
          </a:r>
        </a:p>
      </dgm:t>
    </dgm:pt>
    <dgm:pt modelId="{A9A27DCD-53EE-49F7-81D0-A952855CA754}" type="parTrans" cxnId="{92EBEA37-57FF-4274-A094-69A996F9358F}">
      <dgm:prSet/>
      <dgm:spPr/>
      <dgm:t>
        <a:bodyPr/>
        <a:lstStyle/>
        <a:p>
          <a:endParaRPr lang="es-ES"/>
        </a:p>
      </dgm:t>
    </dgm:pt>
    <dgm:pt modelId="{68DB61C7-5806-4459-80B0-986A03C0A3E4}" type="sibTrans" cxnId="{92EBEA37-57FF-4274-A094-69A996F9358F}">
      <dgm:prSet/>
      <dgm:spPr/>
      <dgm:t>
        <a:bodyPr/>
        <a:lstStyle/>
        <a:p>
          <a:endParaRPr lang="es-ES"/>
        </a:p>
      </dgm:t>
    </dgm:pt>
    <dgm:pt modelId="{979BE295-488C-415D-8EC8-539DAF374A41}">
      <dgm:prSet phldrT="[Texto]"/>
      <dgm:spPr/>
      <dgm:t>
        <a:bodyPr/>
        <a:lstStyle/>
        <a:p>
          <a:r>
            <a:rPr lang="es-ES"/>
            <a:t>Presentar informe de gestión del PTT</a:t>
          </a:r>
        </a:p>
      </dgm:t>
    </dgm:pt>
    <dgm:pt modelId="{06B12912-5E6A-4739-90C7-ACFA35536454}" type="parTrans" cxnId="{E5F392DB-0668-48DD-B21F-4F143FB49DDA}">
      <dgm:prSet/>
      <dgm:spPr/>
      <dgm:t>
        <a:bodyPr/>
        <a:lstStyle/>
        <a:p>
          <a:endParaRPr lang="es-ES"/>
        </a:p>
      </dgm:t>
    </dgm:pt>
    <dgm:pt modelId="{8E6AA3A2-5C2B-4392-A4E0-48C0B919B1AD}" type="sibTrans" cxnId="{E5F392DB-0668-48DD-B21F-4F143FB49DDA}">
      <dgm:prSet/>
      <dgm:spPr/>
      <dgm:t>
        <a:bodyPr/>
        <a:lstStyle/>
        <a:p>
          <a:endParaRPr lang="es-ES"/>
        </a:p>
      </dgm:t>
    </dgm:pt>
    <dgm:pt modelId="{0028D4AB-96AC-4F4C-A92D-F4F4B4B80368}">
      <dgm:prSet phldrT="[Texto]"/>
      <dgm:spPr/>
      <dgm:t>
        <a:bodyPr/>
        <a:lstStyle/>
        <a:p>
          <a:r>
            <a:rPr lang="es-ES"/>
            <a:t>Confirmar predisposición local</a:t>
          </a:r>
        </a:p>
      </dgm:t>
    </dgm:pt>
    <dgm:pt modelId="{F94202FA-0E0A-455B-996E-816C569765BC}" type="parTrans" cxnId="{65C46531-9836-4847-93C5-CFE63D259573}">
      <dgm:prSet/>
      <dgm:spPr/>
      <dgm:t>
        <a:bodyPr/>
        <a:lstStyle/>
        <a:p>
          <a:endParaRPr lang="es-ES"/>
        </a:p>
      </dgm:t>
    </dgm:pt>
    <dgm:pt modelId="{E8DBA412-E744-40EE-8728-E32295F3CF7F}" type="sibTrans" cxnId="{65C46531-9836-4847-93C5-CFE63D259573}">
      <dgm:prSet/>
      <dgm:spPr/>
      <dgm:t>
        <a:bodyPr/>
        <a:lstStyle/>
        <a:p>
          <a:endParaRPr lang="es-ES"/>
        </a:p>
      </dgm:t>
    </dgm:pt>
    <dgm:pt modelId="{D1490C35-D56C-4864-BF71-450990260A65}">
      <dgm:prSet phldrT="[Texto]"/>
      <dgm:spPr/>
      <dgm:t>
        <a:bodyPr/>
        <a:lstStyle/>
        <a:p>
          <a:r>
            <a:rPr lang="es-ES"/>
            <a:t>Desarrollo del PIT 2</a:t>
          </a:r>
        </a:p>
      </dgm:t>
    </dgm:pt>
    <dgm:pt modelId="{EA371349-CF06-4537-9639-27463CE83ADD}" type="parTrans" cxnId="{F6A64864-CDA3-4CAF-B6BB-A9F3A0DA400D}">
      <dgm:prSet/>
      <dgm:spPr/>
      <dgm:t>
        <a:bodyPr/>
        <a:lstStyle/>
        <a:p>
          <a:endParaRPr lang="es-ES"/>
        </a:p>
      </dgm:t>
    </dgm:pt>
    <dgm:pt modelId="{A91F1C8E-E037-4FEB-A0C5-13930E40DF2A}" type="sibTrans" cxnId="{F6A64864-CDA3-4CAF-B6BB-A9F3A0DA400D}">
      <dgm:prSet/>
      <dgm:spPr/>
      <dgm:t>
        <a:bodyPr/>
        <a:lstStyle/>
        <a:p>
          <a:endParaRPr lang="es-ES"/>
        </a:p>
      </dgm:t>
    </dgm:pt>
    <dgm:pt modelId="{E0C6DE74-EA31-43A0-B554-0E195B10F14F}">
      <dgm:prSet phldrT="[Texto]"/>
      <dgm:spPr/>
      <dgm:t>
        <a:bodyPr/>
        <a:lstStyle/>
        <a:p>
          <a:r>
            <a:rPr lang="es-ES"/>
            <a:t>Desarrollo del PIT 1</a:t>
          </a:r>
        </a:p>
      </dgm:t>
    </dgm:pt>
    <dgm:pt modelId="{E8B6525B-A78F-4BF9-84C4-1348C19E3226}" type="parTrans" cxnId="{E05B2D56-906B-4776-B63B-D3DDD30C8C38}">
      <dgm:prSet/>
      <dgm:spPr/>
      <dgm:t>
        <a:bodyPr/>
        <a:lstStyle/>
        <a:p>
          <a:endParaRPr lang="es-ES"/>
        </a:p>
      </dgm:t>
    </dgm:pt>
    <dgm:pt modelId="{4706E5C2-B233-4280-A74E-F5B4A9A7C090}" type="sibTrans" cxnId="{E05B2D56-906B-4776-B63B-D3DDD30C8C38}">
      <dgm:prSet/>
      <dgm:spPr/>
      <dgm:t>
        <a:bodyPr/>
        <a:lstStyle/>
        <a:p>
          <a:endParaRPr lang="es-ES"/>
        </a:p>
      </dgm:t>
    </dgm:pt>
    <dgm:pt modelId="{8A82E034-5D51-4C97-A33C-59299CEAC012}">
      <dgm:prSet phldrT="[Texto]"/>
      <dgm:spPr/>
      <dgm:t>
        <a:bodyPr/>
        <a:lstStyle/>
        <a:p>
          <a:r>
            <a:rPr lang="es-ES"/>
            <a:t>Desarrollo del PIT 4</a:t>
          </a:r>
        </a:p>
      </dgm:t>
    </dgm:pt>
    <dgm:pt modelId="{BFD78315-064E-409D-997E-DA50E2EB330A}" type="parTrans" cxnId="{4E94C35D-0671-4D04-A292-FE0E39BCB0CA}">
      <dgm:prSet/>
      <dgm:spPr/>
      <dgm:t>
        <a:bodyPr/>
        <a:lstStyle/>
        <a:p>
          <a:endParaRPr lang="es-ES"/>
        </a:p>
      </dgm:t>
    </dgm:pt>
    <dgm:pt modelId="{12FC1600-D339-49AE-BDDA-30D2B63B8C5B}" type="sibTrans" cxnId="{4E94C35D-0671-4D04-A292-FE0E39BCB0CA}">
      <dgm:prSet/>
      <dgm:spPr/>
      <dgm:t>
        <a:bodyPr/>
        <a:lstStyle/>
        <a:p>
          <a:endParaRPr lang="es-ES"/>
        </a:p>
      </dgm:t>
    </dgm:pt>
    <dgm:pt modelId="{0C1B8055-9092-4752-9E52-B8082F606BC9}">
      <dgm:prSet phldrT="[Texto]"/>
      <dgm:spPr/>
      <dgm:t>
        <a:bodyPr/>
        <a:lstStyle/>
        <a:p>
          <a:r>
            <a:rPr lang="es-ES"/>
            <a:t>Ajustar y validar el PTT</a:t>
          </a:r>
        </a:p>
      </dgm:t>
    </dgm:pt>
    <dgm:pt modelId="{0783CD51-0EFC-4899-9473-87D80F4C0F33}" type="sibTrans" cxnId="{9390E76D-15D9-4166-B53B-F3CF282C0080}">
      <dgm:prSet/>
      <dgm:spPr/>
      <dgm:t>
        <a:bodyPr/>
        <a:lstStyle/>
        <a:p>
          <a:endParaRPr lang="es-ES"/>
        </a:p>
      </dgm:t>
    </dgm:pt>
    <dgm:pt modelId="{F81BD0F9-27FC-48EC-BFCD-13C338A977D1}" type="parTrans" cxnId="{9390E76D-15D9-4166-B53B-F3CF282C0080}">
      <dgm:prSet/>
      <dgm:spPr/>
      <dgm:t>
        <a:bodyPr/>
        <a:lstStyle/>
        <a:p>
          <a:endParaRPr lang="es-ES"/>
        </a:p>
      </dgm:t>
    </dgm:pt>
    <dgm:pt modelId="{C64E486B-581C-4303-9AFF-87F2EFDE7880}">
      <dgm:prSet phldrT="[Texto]"/>
      <dgm:spPr/>
      <dgm:t>
        <a:bodyPr/>
        <a:lstStyle/>
        <a:p>
          <a:r>
            <a:rPr lang="es-ES"/>
            <a:t>Desarrollo del PIT 3</a:t>
          </a:r>
        </a:p>
      </dgm:t>
    </dgm:pt>
    <dgm:pt modelId="{B5557B75-64A9-4EFD-BABA-D34BC99038A4}" type="sibTrans" cxnId="{28C9577B-6D5F-4201-BB4F-1B12757840EF}">
      <dgm:prSet/>
      <dgm:spPr/>
      <dgm:t>
        <a:bodyPr/>
        <a:lstStyle/>
        <a:p>
          <a:endParaRPr lang="es-ES"/>
        </a:p>
      </dgm:t>
    </dgm:pt>
    <dgm:pt modelId="{31437831-9F05-46A2-80A0-7428BF909DE7}" type="parTrans" cxnId="{28C9577B-6D5F-4201-BB4F-1B12757840EF}">
      <dgm:prSet/>
      <dgm:spPr/>
      <dgm:t>
        <a:bodyPr/>
        <a:lstStyle/>
        <a:p>
          <a:endParaRPr lang="es-ES"/>
        </a:p>
      </dgm:t>
    </dgm:pt>
    <dgm:pt modelId="{FD649857-E347-434C-8F6E-4186DC60BD94}">
      <dgm:prSet phldrT="[Texto]"/>
      <dgm:spPr/>
      <dgm:t>
        <a:bodyPr/>
        <a:lstStyle/>
        <a:p>
          <a:r>
            <a:rPr lang="es-ES"/>
            <a:t>Confirmar Perfil Voluntario</a:t>
          </a:r>
        </a:p>
      </dgm:t>
    </dgm:pt>
    <dgm:pt modelId="{D87EBC9C-CA97-4F2F-96D8-CDA2186C2F5B}" type="sibTrans" cxnId="{2BF95E26-B4C9-46A4-8E89-666651CEA45B}">
      <dgm:prSet/>
      <dgm:spPr/>
      <dgm:t>
        <a:bodyPr/>
        <a:lstStyle/>
        <a:p>
          <a:endParaRPr lang="es-ES"/>
        </a:p>
      </dgm:t>
    </dgm:pt>
    <dgm:pt modelId="{E944F472-0183-45CC-AB6D-752CC6BE2B06}" type="parTrans" cxnId="{2BF95E26-B4C9-46A4-8E89-666651CEA45B}">
      <dgm:prSet/>
      <dgm:spPr/>
      <dgm:t>
        <a:bodyPr/>
        <a:lstStyle/>
        <a:p>
          <a:endParaRPr lang="es-ES"/>
        </a:p>
      </dgm:t>
    </dgm:pt>
    <dgm:pt modelId="{DB271D93-4A78-457A-AD37-EC111F1BA278}" type="pres">
      <dgm:prSet presAssocID="{224A3058-7650-4C04-943F-E0CE2B2DF236}" presName="linearFlow" presStyleCnt="0">
        <dgm:presLayoutVars>
          <dgm:dir/>
          <dgm:animLvl val="lvl"/>
          <dgm:resizeHandles val="exact"/>
        </dgm:presLayoutVars>
      </dgm:prSet>
      <dgm:spPr/>
      <dgm:t>
        <a:bodyPr/>
        <a:lstStyle/>
        <a:p>
          <a:endParaRPr lang="es-ES"/>
        </a:p>
      </dgm:t>
    </dgm:pt>
    <dgm:pt modelId="{530F5459-888B-4753-B2BA-3AC84C4526E9}" type="pres">
      <dgm:prSet presAssocID="{023AD67D-313C-4E1D-ADCD-ED8258705862}" presName="composite" presStyleCnt="0"/>
      <dgm:spPr/>
    </dgm:pt>
    <dgm:pt modelId="{572CE7E5-4FCA-4B51-BF2D-BC21A4883A26}" type="pres">
      <dgm:prSet presAssocID="{023AD67D-313C-4E1D-ADCD-ED8258705862}" presName="parTx" presStyleLbl="node1" presStyleIdx="0" presStyleCnt="4">
        <dgm:presLayoutVars>
          <dgm:chMax val="0"/>
          <dgm:chPref val="0"/>
          <dgm:bulletEnabled val="1"/>
        </dgm:presLayoutVars>
      </dgm:prSet>
      <dgm:spPr/>
      <dgm:t>
        <a:bodyPr/>
        <a:lstStyle/>
        <a:p>
          <a:endParaRPr lang="es-ES"/>
        </a:p>
      </dgm:t>
    </dgm:pt>
    <dgm:pt modelId="{8D6610E3-DC29-46D5-901C-09696B30B565}" type="pres">
      <dgm:prSet presAssocID="{023AD67D-313C-4E1D-ADCD-ED8258705862}" presName="parSh" presStyleLbl="node1" presStyleIdx="0" presStyleCnt="4"/>
      <dgm:spPr/>
      <dgm:t>
        <a:bodyPr/>
        <a:lstStyle/>
        <a:p>
          <a:endParaRPr lang="es-ES"/>
        </a:p>
      </dgm:t>
    </dgm:pt>
    <dgm:pt modelId="{81938E6E-A343-47D9-B130-1D9AE08031CA}" type="pres">
      <dgm:prSet presAssocID="{023AD67D-313C-4E1D-ADCD-ED8258705862}" presName="desTx" presStyleLbl="fgAcc1" presStyleIdx="0" presStyleCnt="4">
        <dgm:presLayoutVars>
          <dgm:bulletEnabled val="1"/>
        </dgm:presLayoutVars>
      </dgm:prSet>
      <dgm:spPr/>
      <dgm:t>
        <a:bodyPr/>
        <a:lstStyle/>
        <a:p>
          <a:endParaRPr lang="es-ES"/>
        </a:p>
      </dgm:t>
    </dgm:pt>
    <dgm:pt modelId="{929EFC89-4836-4AAD-9943-EE6A7F9880F5}" type="pres">
      <dgm:prSet presAssocID="{BB2CB194-8F83-4CB8-BBD2-777958DAE5B6}" presName="sibTrans" presStyleLbl="sibTrans2D1" presStyleIdx="0" presStyleCnt="3"/>
      <dgm:spPr/>
      <dgm:t>
        <a:bodyPr/>
        <a:lstStyle/>
        <a:p>
          <a:endParaRPr lang="es-ES"/>
        </a:p>
      </dgm:t>
    </dgm:pt>
    <dgm:pt modelId="{C2871360-4FDE-4C33-BB8A-B7679753DF6A}" type="pres">
      <dgm:prSet presAssocID="{BB2CB194-8F83-4CB8-BBD2-777958DAE5B6}" presName="connTx" presStyleLbl="sibTrans2D1" presStyleIdx="0" presStyleCnt="3"/>
      <dgm:spPr/>
      <dgm:t>
        <a:bodyPr/>
        <a:lstStyle/>
        <a:p>
          <a:endParaRPr lang="es-ES"/>
        </a:p>
      </dgm:t>
    </dgm:pt>
    <dgm:pt modelId="{96C3D5E4-B9CB-43A1-992B-9AACF8A832BF}" type="pres">
      <dgm:prSet presAssocID="{DBE326A9-15A3-4501-8C27-FE3432CD4675}" presName="composite" presStyleCnt="0"/>
      <dgm:spPr/>
    </dgm:pt>
    <dgm:pt modelId="{531203CC-C8F7-4CD7-9DDA-FB058BD5772A}" type="pres">
      <dgm:prSet presAssocID="{DBE326A9-15A3-4501-8C27-FE3432CD4675}" presName="parTx" presStyleLbl="node1" presStyleIdx="0" presStyleCnt="4">
        <dgm:presLayoutVars>
          <dgm:chMax val="0"/>
          <dgm:chPref val="0"/>
          <dgm:bulletEnabled val="1"/>
        </dgm:presLayoutVars>
      </dgm:prSet>
      <dgm:spPr/>
      <dgm:t>
        <a:bodyPr/>
        <a:lstStyle/>
        <a:p>
          <a:endParaRPr lang="es-ES"/>
        </a:p>
      </dgm:t>
    </dgm:pt>
    <dgm:pt modelId="{C60A3829-4F63-4C97-82F1-BB63562B3647}" type="pres">
      <dgm:prSet presAssocID="{DBE326A9-15A3-4501-8C27-FE3432CD4675}" presName="parSh" presStyleLbl="node1" presStyleIdx="1" presStyleCnt="4"/>
      <dgm:spPr/>
      <dgm:t>
        <a:bodyPr/>
        <a:lstStyle/>
        <a:p>
          <a:endParaRPr lang="es-ES"/>
        </a:p>
      </dgm:t>
    </dgm:pt>
    <dgm:pt modelId="{21943125-0300-47FF-98C1-42A1382AA852}" type="pres">
      <dgm:prSet presAssocID="{DBE326A9-15A3-4501-8C27-FE3432CD4675}" presName="desTx" presStyleLbl="fgAcc1" presStyleIdx="1" presStyleCnt="4">
        <dgm:presLayoutVars>
          <dgm:bulletEnabled val="1"/>
        </dgm:presLayoutVars>
      </dgm:prSet>
      <dgm:spPr/>
      <dgm:t>
        <a:bodyPr/>
        <a:lstStyle/>
        <a:p>
          <a:endParaRPr lang="es-ES"/>
        </a:p>
      </dgm:t>
    </dgm:pt>
    <dgm:pt modelId="{05308ED5-831D-4A64-BB89-81CB3F1513AE}" type="pres">
      <dgm:prSet presAssocID="{D86161F2-D7FA-41B0-92FA-9A1C671D01DA}" presName="sibTrans" presStyleLbl="sibTrans2D1" presStyleIdx="1" presStyleCnt="3"/>
      <dgm:spPr/>
      <dgm:t>
        <a:bodyPr/>
        <a:lstStyle/>
        <a:p>
          <a:endParaRPr lang="es-ES"/>
        </a:p>
      </dgm:t>
    </dgm:pt>
    <dgm:pt modelId="{EE99A1A3-C025-48DE-8CD4-A4389324C78F}" type="pres">
      <dgm:prSet presAssocID="{D86161F2-D7FA-41B0-92FA-9A1C671D01DA}" presName="connTx" presStyleLbl="sibTrans2D1" presStyleIdx="1" presStyleCnt="3"/>
      <dgm:spPr/>
      <dgm:t>
        <a:bodyPr/>
        <a:lstStyle/>
        <a:p>
          <a:endParaRPr lang="es-ES"/>
        </a:p>
      </dgm:t>
    </dgm:pt>
    <dgm:pt modelId="{44106E9D-8F51-408E-8F29-46DFA8BAFADE}" type="pres">
      <dgm:prSet presAssocID="{0A878350-1EF0-4EE2-A911-BD7A79552492}" presName="composite" presStyleCnt="0"/>
      <dgm:spPr/>
    </dgm:pt>
    <dgm:pt modelId="{2FC4BE8C-46B8-413D-A3D7-959FFDA3EE2C}" type="pres">
      <dgm:prSet presAssocID="{0A878350-1EF0-4EE2-A911-BD7A79552492}" presName="parTx" presStyleLbl="node1" presStyleIdx="1" presStyleCnt="4">
        <dgm:presLayoutVars>
          <dgm:chMax val="0"/>
          <dgm:chPref val="0"/>
          <dgm:bulletEnabled val="1"/>
        </dgm:presLayoutVars>
      </dgm:prSet>
      <dgm:spPr/>
      <dgm:t>
        <a:bodyPr/>
        <a:lstStyle/>
        <a:p>
          <a:endParaRPr lang="es-ES"/>
        </a:p>
      </dgm:t>
    </dgm:pt>
    <dgm:pt modelId="{414AE760-DF3B-4108-842F-0FB5D09A68B4}" type="pres">
      <dgm:prSet presAssocID="{0A878350-1EF0-4EE2-A911-BD7A79552492}" presName="parSh" presStyleLbl="node1" presStyleIdx="2" presStyleCnt="4"/>
      <dgm:spPr/>
      <dgm:t>
        <a:bodyPr/>
        <a:lstStyle/>
        <a:p>
          <a:endParaRPr lang="es-ES"/>
        </a:p>
      </dgm:t>
    </dgm:pt>
    <dgm:pt modelId="{CC7D8DF1-0C3B-42FC-BE53-0DA26A6EF363}" type="pres">
      <dgm:prSet presAssocID="{0A878350-1EF0-4EE2-A911-BD7A79552492}" presName="desTx" presStyleLbl="fgAcc1" presStyleIdx="2" presStyleCnt="4">
        <dgm:presLayoutVars>
          <dgm:bulletEnabled val="1"/>
        </dgm:presLayoutVars>
      </dgm:prSet>
      <dgm:spPr/>
      <dgm:t>
        <a:bodyPr/>
        <a:lstStyle/>
        <a:p>
          <a:endParaRPr lang="es-ES"/>
        </a:p>
      </dgm:t>
    </dgm:pt>
    <dgm:pt modelId="{EFFCDCD4-84A6-40CF-8E79-775BE73919A1}" type="pres">
      <dgm:prSet presAssocID="{056448A5-9AD4-49D1-BDE3-BDAADB76D15F}" presName="sibTrans" presStyleLbl="sibTrans2D1" presStyleIdx="2" presStyleCnt="3"/>
      <dgm:spPr/>
      <dgm:t>
        <a:bodyPr/>
        <a:lstStyle/>
        <a:p>
          <a:endParaRPr lang="es-ES"/>
        </a:p>
      </dgm:t>
    </dgm:pt>
    <dgm:pt modelId="{C99D3587-41F5-4FE3-BBD1-AF9F9F232200}" type="pres">
      <dgm:prSet presAssocID="{056448A5-9AD4-49D1-BDE3-BDAADB76D15F}" presName="connTx" presStyleLbl="sibTrans2D1" presStyleIdx="2" presStyleCnt="3"/>
      <dgm:spPr/>
      <dgm:t>
        <a:bodyPr/>
        <a:lstStyle/>
        <a:p>
          <a:endParaRPr lang="es-ES"/>
        </a:p>
      </dgm:t>
    </dgm:pt>
    <dgm:pt modelId="{5C911A70-0711-487D-A982-787CA261C90D}" type="pres">
      <dgm:prSet presAssocID="{533543AE-7461-4182-9646-F9673F91E255}" presName="composite" presStyleCnt="0"/>
      <dgm:spPr/>
    </dgm:pt>
    <dgm:pt modelId="{03BC47FA-9C10-4838-89DC-26D0EA813F64}" type="pres">
      <dgm:prSet presAssocID="{533543AE-7461-4182-9646-F9673F91E255}" presName="parTx" presStyleLbl="node1" presStyleIdx="2" presStyleCnt="4">
        <dgm:presLayoutVars>
          <dgm:chMax val="0"/>
          <dgm:chPref val="0"/>
          <dgm:bulletEnabled val="1"/>
        </dgm:presLayoutVars>
      </dgm:prSet>
      <dgm:spPr/>
      <dgm:t>
        <a:bodyPr/>
        <a:lstStyle/>
        <a:p>
          <a:endParaRPr lang="es-ES"/>
        </a:p>
      </dgm:t>
    </dgm:pt>
    <dgm:pt modelId="{142F84F9-B8BE-449F-B233-72A644D84D37}" type="pres">
      <dgm:prSet presAssocID="{533543AE-7461-4182-9646-F9673F91E255}" presName="parSh" presStyleLbl="node1" presStyleIdx="3" presStyleCnt="4"/>
      <dgm:spPr/>
      <dgm:t>
        <a:bodyPr/>
        <a:lstStyle/>
        <a:p>
          <a:endParaRPr lang="es-ES"/>
        </a:p>
      </dgm:t>
    </dgm:pt>
    <dgm:pt modelId="{E80F88F7-FACD-4636-A30F-F771E666978D}" type="pres">
      <dgm:prSet presAssocID="{533543AE-7461-4182-9646-F9673F91E255}" presName="desTx" presStyleLbl="fgAcc1" presStyleIdx="3" presStyleCnt="4">
        <dgm:presLayoutVars>
          <dgm:bulletEnabled val="1"/>
        </dgm:presLayoutVars>
      </dgm:prSet>
      <dgm:spPr/>
      <dgm:t>
        <a:bodyPr/>
        <a:lstStyle/>
        <a:p>
          <a:endParaRPr lang="es-ES"/>
        </a:p>
      </dgm:t>
    </dgm:pt>
  </dgm:ptLst>
  <dgm:cxnLst>
    <dgm:cxn modelId="{F6A64864-CDA3-4CAF-B6BB-A9F3A0DA400D}" srcId="{DBE326A9-15A3-4501-8C27-FE3432CD4675}" destId="{D1490C35-D56C-4864-BF71-450990260A65}" srcOrd="3" destOrd="0" parTransId="{EA371349-CF06-4537-9639-27463CE83ADD}" sibTransId="{A91F1C8E-E037-4FEB-A0C5-13930E40DF2A}"/>
    <dgm:cxn modelId="{D5F6F766-6A10-4827-91FA-E5E2491892E8}" type="presOf" srcId="{023AD67D-313C-4E1D-ADCD-ED8258705862}" destId="{8D6610E3-DC29-46D5-901C-09696B30B565}" srcOrd="1" destOrd="0" presId="urn:microsoft.com/office/officeart/2005/8/layout/process3"/>
    <dgm:cxn modelId="{9A96B7D6-DDF7-46F2-B9F1-A94F46BF40DB}" srcId="{023AD67D-313C-4E1D-ADCD-ED8258705862}" destId="{50D364CC-F276-46CA-A109-F90024C04784}" srcOrd="0" destOrd="0" parTransId="{54791152-CED4-4471-AE83-DAFB02EB2203}" sibTransId="{7EAAB2E5-0080-49F0-909E-3707CF5B2263}"/>
    <dgm:cxn modelId="{62C1E14A-FAD7-4DD3-8C8D-8D5906404C7E}" type="presOf" srcId="{056448A5-9AD4-49D1-BDE3-BDAADB76D15F}" destId="{C99D3587-41F5-4FE3-BBD1-AF9F9F232200}" srcOrd="1" destOrd="0" presId="urn:microsoft.com/office/officeart/2005/8/layout/process3"/>
    <dgm:cxn modelId="{9390E76D-15D9-4166-B53B-F3CF282C0080}" srcId="{0A878350-1EF0-4EE2-A911-BD7A79552492}" destId="{0C1B8055-9092-4752-9E52-B8082F606BC9}" srcOrd="0" destOrd="0" parTransId="{F81BD0F9-27FC-48EC-BFCD-13C338A977D1}" sibTransId="{0783CD51-0EFC-4899-9473-87D80F4C0F33}"/>
    <dgm:cxn modelId="{E6533457-DBE2-4C77-9C98-658564AE5FF2}" type="presOf" srcId="{979BE295-488C-415D-8EC8-539DAF374A41}" destId="{E80F88F7-FACD-4636-A30F-F771E666978D}" srcOrd="0" destOrd="1" presId="urn:microsoft.com/office/officeart/2005/8/layout/process3"/>
    <dgm:cxn modelId="{04E570F0-0CF3-47A8-840E-64E5D08C6559}" type="presOf" srcId="{0C1B8055-9092-4752-9E52-B8082F606BC9}" destId="{CC7D8DF1-0C3B-42FC-BE53-0DA26A6EF363}" srcOrd="0" destOrd="0" presId="urn:microsoft.com/office/officeart/2005/8/layout/process3"/>
    <dgm:cxn modelId="{A26F7978-F681-4780-BCBB-3891ABC371AB}" srcId="{224A3058-7650-4C04-943F-E0CE2B2DF236}" destId="{DBE326A9-15A3-4501-8C27-FE3432CD4675}" srcOrd="1" destOrd="0" parTransId="{71A00D08-B142-4C19-B249-0C809712DDD4}" sibTransId="{D86161F2-D7FA-41B0-92FA-9A1C671D01DA}"/>
    <dgm:cxn modelId="{3BFC3042-392F-43BE-9250-DC2480FC26B9}" type="presOf" srcId="{533543AE-7461-4182-9646-F9673F91E255}" destId="{03BC47FA-9C10-4838-89DC-26D0EA813F64}" srcOrd="0" destOrd="0" presId="urn:microsoft.com/office/officeart/2005/8/layout/process3"/>
    <dgm:cxn modelId="{A80A4D74-DC90-4738-871D-09E4B2ED4F52}" type="presOf" srcId="{33A8F7CA-9C3A-4E60-8A5C-BD0A8C4562C8}" destId="{21943125-0300-47FF-98C1-42A1382AA852}" srcOrd="0" destOrd="1" presId="urn:microsoft.com/office/officeart/2005/8/layout/process3"/>
    <dgm:cxn modelId="{101127E2-7969-49A1-AF0F-74CA08F65B33}" srcId="{DBE326A9-15A3-4501-8C27-FE3432CD4675}" destId="{1134D18D-4B41-40C5-8CB5-2DC2C6EB5568}" srcOrd="0" destOrd="0" parTransId="{B7559EE2-971F-47CC-B53C-E8D0C8B0E281}" sibTransId="{035BB34E-40A4-4ABC-9D6A-85323B478F2F}"/>
    <dgm:cxn modelId="{1633157F-ED74-46E7-9B8B-9DB446BFB591}" type="presOf" srcId="{4C155C74-4A8E-4E8D-90E7-0723DD7AC0E9}" destId="{21943125-0300-47FF-98C1-42A1382AA852}" srcOrd="0" destOrd="2" presId="urn:microsoft.com/office/officeart/2005/8/layout/process3"/>
    <dgm:cxn modelId="{8E0E7F89-C70A-40E7-8251-8A6A49B5E48C}" type="presOf" srcId="{BB2CB194-8F83-4CB8-BBD2-777958DAE5B6}" destId="{C2871360-4FDE-4C33-BB8A-B7679753DF6A}" srcOrd="1" destOrd="0" presId="urn:microsoft.com/office/officeart/2005/8/layout/process3"/>
    <dgm:cxn modelId="{30ED872D-DEFA-450F-A974-D71668E19FFE}" srcId="{023AD67D-313C-4E1D-ADCD-ED8258705862}" destId="{66122B4C-77EF-4548-9F35-D06100171B71}" srcOrd="2" destOrd="0" parTransId="{1F55A88C-D610-4ED4-AD13-197A0369DE50}" sibTransId="{26A8B602-41B6-4E2D-93E9-C2345535FE7B}"/>
    <dgm:cxn modelId="{05E3B927-3BE0-4B7A-8AC3-3545B8CCD96B}" type="presOf" srcId="{0028D4AB-96AC-4F4C-A92D-F4F4B4B80368}" destId="{81938E6E-A343-47D9-B130-1D9AE08031CA}" srcOrd="0" destOrd="1" presId="urn:microsoft.com/office/officeart/2005/8/layout/process3"/>
    <dgm:cxn modelId="{D6C0FD50-39BC-4EED-9427-EF7C8BD20CCB}" type="presOf" srcId="{023AD67D-313C-4E1D-ADCD-ED8258705862}" destId="{572CE7E5-4FCA-4B51-BF2D-BC21A4883A26}" srcOrd="0" destOrd="0" presId="urn:microsoft.com/office/officeart/2005/8/layout/process3"/>
    <dgm:cxn modelId="{0DED5F3D-A53E-4B6E-BE53-7F753AAF781D}" type="presOf" srcId="{533543AE-7461-4182-9646-F9673F91E255}" destId="{142F84F9-B8BE-449F-B233-72A644D84D37}" srcOrd="1" destOrd="0" presId="urn:microsoft.com/office/officeart/2005/8/layout/process3"/>
    <dgm:cxn modelId="{6507A9E2-EF60-4C46-9B0F-2AB7EAC89E69}" type="presOf" srcId="{D86161F2-D7FA-41B0-92FA-9A1C671D01DA}" destId="{EE99A1A3-C025-48DE-8CD4-A4389324C78F}" srcOrd="1" destOrd="0" presId="urn:microsoft.com/office/officeart/2005/8/layout/process3"/>
    <dgm:cxn modelId="{4E94C35D-0671-4D04-A292-FE0E39BCB0CA}" srcId="{533543AE-7461-4182-9646-F9673F91E255}" destId="{8A82E034-5D51-4C97-A33C-59299CEAC012}" srcOrd="2" destOrd="0" parTransId="{BFD78315-064E-409D-997E-DA50E2EB330A}" sibTransId="{12FC1600-D339-49AE-BDDA-30D2B63B8C5B}"/>
    <dgm:cxn modelId="{D99BE1A4-E32A-4526-8A9B-DAE14B61EAD8}" type="presOf" srcId="{8A82E034-5D51-4C97-A33C-59299CEAC012}" destId="{E80F88F7-FACD-4636-A30F-F771E666978D}" srcOrd="0" destOrd="2" presId="urn:microsoft.com/office/officeart/2005/8/layout/process3"/>
    <dgm:cxn modelId="{28C9577B-6D5F-4201-BB4F-1B12757840EF}" srcId="{0A878350-1EF0-4EE2-A911-BD7A79552492}" destId="{C64E486B-581C-4303-9AFF-87F2EFDE7880}" srcOrd="2" destOrd="0" parTransId="{31437831-9F05-46A2-80A0-7428BF909DE7}" sibTransId="{B5557B75-64A9-4EFD-BABA-D34BC99038A4}"/>
    <dgm:cxn modelId="{2FD26BDE-FDD4-4475-8099-287974178E05}" srcId="{DBE326A9-15A3-4501-8C27-FE3432CD4675}" destId="{33A8F7CA-9C3A-4E60-8A5C-BD0A8C4562C8}" srcOrd="1" destOrd="0" parTransId="{6D3FE385-A1C1-4445-90D9-2D28A9E5A180}" sibTransId="{AF35D116-2B1A-4C91-8E07-3F9D573ABB33}"/>
    <dgm:cxn modelId="{6973F585-83C7-4F1F-B747-97DAD4EA54DE}" type="presOf" srcId="{E0C6DE74-EA31-43A0-B554-0E195B10F14F}" destId="{81938E6E-A343-47D9-B130-1D9AE08031CA}" srcOrd="0" destOrd="3" presId="urn:microsoft.com/office/officeart/2005/8/layout/process3"/>
    <dgm:cxn modelId="{5442EC1C-CCF0-48EE-A473-68C87EC7170D}" type="presOf" srcId="{0A878350-1EF0-4EE2-A911-BD7A79552492}" destId="{2FC4BE8C-46B8-413D-A3D7-959FFDA3EE2C}" srcOrd="0" destOrd="0" presId="urn:microsoft.com/office/officeart/2005/8/layout/process3"/>
    <dgm:cxn modelId="{7EA35726-839A-45EA-A9E7-F65B82E5B789}" type="presOf" srcId="{D1490C35-D56C-4864-BF71-450990260A65}" destId="{21943125-0300-47FF-98C1-42A1382AA852}" srcOrd="0" destOrd="3" presId="urn:microsoft.com/office/officeart/2005/8/layout/process3"/>
    <dgm:cxn modelId="{A91B6230-C8F9-4712-A132-8DF6C369970A}" type="presOf" srcId="{50D364CC-F276-46CA-A109-F90024C04784}" destId="{81938E6E-A343-47D9-B130-1D9AE08031CA}" srcOrd="0" destOrd="0" presId="urn:microsoft.com/office/officeart/2005/8/layout/process3"/>
    <dgm:cxn modelId="{0CB1692D-8AC7-43B4-94D1-ABAF395D1914}" type="presOf" srcId="{DBE326A9-15A3-4501-8C27-FE3432CD4675}" destId="{531203CC-C8F7-4CD7-9DDA-FB058BD5772A}" srcOrd="0" destOrd="0" presId="urn:microsoft.com/office/officeart/2005/8/layout/process3"/>
    <dgm:cxn modelId="{92EBEA37-57FF-4274-A094-69A996F9358F}" srcId="{533543AE-7461-4182-9646-F9673F91E255}" destId="{EB4EC22E-640A-416C-B8CC-67164CBB873F}" srcOrd="0" destOrd="0" parTransId="{A9A27DCD-53EE-49F7-81D0-A952855CA754}" sibTransId="{68DB61C7-5806-4459-80B0-986A03C0A3E4}"/>
    <dgm:cxn modelId="{276DD999-BBA1-4493-9459-FCB615D30648}" type="presOf" srcId="{C64E486B-581C-4303-9AFF-87F2EFDE7880}" destId="{CC7D8DF1-0C3B-42FC-BE53-0DA26A6EF363}" srcOrd="0" destOrd="2" presId="urn:microsoft.com/office/officeart/2005/8/layout/process3"/>
    <dgm:cxn modelId="{E5F392DB-0668-48DD-B21F-4F143FB49DDA}" srcId="{533543AE-7461-4182-9646-F9673F91E255}" destId="{979BE295-488C-415D-8EC8-539DAF374A41}" srcOrd="1" destOrd="0" parTransId="{06B12912-5E6A-4739-90C7-ACFA35536454}" sibTransId="{8E6AA3A2-5C2B-4392-A4E0-48C0B919B1AD}"/>
    <dgm:cxn modelId="{B57F21A3-902E-4854-907F-5E320E42085A}" type="presOf" srcId="{FD649857-E347-434C-8F6E-4186DC60BD94}" destId="{CC7D8DF1-0C3B-42FC-BE53-0DA26A6EF363}" srcOrd="0" destOrd="1" presId="urn:microsoft.com/office/officeart/2005/8/layout/process3"/>
    <dgm:cxn modelId="{0AAE6165-A2C6-4F74-8579-FD0ED8A8F6C0}" type="presOf" srcId="{66122B4C-77EF-4548-9F35-D06100171B71}" destId="{81938E6E-A343-47D9-B130-1D9AE08031CA}" srcOrd="0" destOrd="2" presId="urn:microsoft.com/office/officeart/2005/8/layout/process3"/>
    <dgm:cxn modelId="{8CD2A950-DAED-4AA5-96C1-E2FE4E6DB8D1}" srcId="{DBE326A9-15A3-4501-8C27-FE3432CD4675}" destId="{4C155C74-4A8E-4E8D-90E7-0723DD7AC0E9}" srcOrd="2" destOrd="0" parTransId="{2E9E1BEC-DC26-490F-AD9D-0C6E22DA9E81}" sibTransId="{9D105652-9233-4B8A-9A55-DA89D6D2B103}"/>
    <dgm:cxn modelId="{31239722-1A54-4399-A5EB-F349E876BE29}" type="presOf" srcId="{DBE326A9-15A3-4501-8C27-FE3432CD4675}" destId="{C60A3829-4F63-4C97-82F1-BB63562B3647}" srcOrd="1" destOrd="0" presId="urn:microsoft.com/office/officeart/2005/8/layout/process3"/>
    <dgm:cxn modelId="{DF5AC6AC-573C-4CB0-BCD6-38D2A1C5F855}" type="presOf" srcId="{D86161F2-D7FA-41B0-92FA-9A1C671D01DA}" destId="{05308ED5-831D-4A64-BB89-81CB3F1513AE}" srcOrd="0" destOrd="0" presId="urn:microsoft.com/office/officeart/2005/8/layout/process3"/>
    <dgm:cxn modelId="{352CA989-31C1-4121-8F43-55B3790FECAF}" srcId="{224A3058-7650-4C04-943F-E0CE2B2DF236}" destId="{023AD67D-313C-4E1D-ADCD-ED8258705862}" srcOrd="0" destOrd="0" parTransId="{C7F66C82-40CB-4EB7-A540-D5D9F82F37D5}" sibTransId="{BB2CB194-8F83-4CB8-BBD2-777958DAE5B6}"/>
    <dgm:cxn modelId="{AD933743-9104-4C18-A7CB-BAB67F8B3B88}" type="presOf" srcId="{056448A5-9AD4-49D1-BDE3-BDAADB76D15F}" destId="{EFFCDCD4-84A6-40CF-8E79-775BE73919A1}" srcOrd="0" destOrd="0" presId="urn:microsoft.com/office/officeart/2005/8/layout/process3"/>
    <dgm:cxn modelId="{E05B2D56-906B-4776-B63B-D3DDD30C8C38}" srcId="{023AD67D-313C-4E1D-ADCD-ED8258705862}" destId="{E0C6DE74-EA31-43A0-B554-0E195B10F14F}" srcOrd="3" destOrd="0" parTransId="{E8B6525B-A78F-4BF9-84C4-1348C19E3226}" sibTransId="{4706E5C2-B233-4280-A74E-F5B4A9A7C090}"/>
    <dgm:cxn modelId="{8EE13587-563D-4DA0-8FE5-5D5CE1CC5DBC}" type="presOf" srcId="{BB2CB194-8F83-4CB8-BBD2-777958DAE5B6}" destId="{929EFC89-4836-4AAD-9943-EE6A7F9880F5}" srcOrd="0" destOrd="0" presId="urn:microsoft.com/office/officeart/2005/8/layout/process3"/>
    <dgm:cxn modelId="{FAEDD0EB-B3BD-481B-8CC1-55D771FAC044}" type="presOf" srcId="{0A878350-1EF0-4EE2-A911-BD7A79552492}" destId="{414AE760-DF3B-4108-842F-0FB5D09A68B4}" srcOrd="1" destOrd="0" presId="urn:microsoft.com/office/officeart/2005/8/layout/process3"/>
    <dgm:cxn modelId="{059FA4E5-E44C-461E-B8A2-0C1998FCE675}" type="presOf" srcId="{224A3058-7650-4C04-943F-E0CE2B2DF236}" destId="{DB271D93-4A78-457A-AD37-EC111F1BA278}" srcOrd="0" destOrd="0" presId="urn:microsoft.com/office/officeart/2005/8/layout/process3"/>
    <dgm:cxn modelId="{E44AF569-6846-447D-86C5-2B60483A3E4B}" srcId="{224A3058-7650-4C04-943F-E0CE2B2DF236}" destId="{0A878350-1EF0-4EE2-A911-BD7A79552492}" srcOrd="2" destOrd="0" parTransId="{511AA019-D530-49CC-99E9-158D27AF7876}" sibTransId="{056448A5-9AD4-49D1-BDE3-BDAADB76D15F}"/>
    <dgm:cxn modelId="{E7C39831-0BA0-434A-B617-D73EE59F64BD}" srcId="{224A3058-7650-4C04-943F-E0CE2B2DF236}" destId="{533543AE-7461-4182-9646-F9673F91E255}" srcOrd="3" destOrd="0" parTransId="{5809097C-8829-48EE-BA05-2BFCFBF6C0A6}" sibTransId="{E4D904B4-007C-4914-B121-963E03E159D6}"/>
    <dgm:cxn modelId="{65C46531-9836-4847-93C5-CFE63D259573}" srcId="{023AD67D-313C-4E1D-ADCD-ED8258705862}" destId="{0028D4AB-96AC-4F4C-A92D-F4F4B4B80368}" srcOrd="1" destOrd="0" parTransId="{F94202FA-0E0A-455B-996E-816C569765BC}" sibTransId="{E8DBA412-E744-40EE-8728-E32295F3CF7F}"/>
    <dgm:cxn modelId="{FDA72943-6551-4BE6-A743-A1A9503115FA}" type="presOf" srcId="{1134D18D-4B41-40C5-8CB5-2DC2C6EB5568}" destId="{21943125-0300-47FF-98C1-42A1382AA852}" srcOrd="0" destOrd="0" presId="urn:microsoft.com/office/officeart/2005/8/layout/process3"/>
    <dgm:cxn modelId="{7EA9D2A5-39F5-4BA3-8F28-40D934CF4BAE}" type="presOf" srcId="{EB4EC22E-640A-416C-B8CC-67164CBB873F}" destId="{E80F88F7-FACD-4636-A30F-F771E666978D}" srcOrd="0" destOrd="0" presId="urn:microsoft.com/office/officeart/2005/8/layout/process3"/>
    <dgm:cxn modelId="{2BF95E26-B4C9-46A4-8E89-666651CEA45B}" srcId="{0A878350-1EF0-4EE2-A911-BD7A79552492}" destId="{FD649857-E347-434C-8F6E-4186DC60BD94}" srcOrd="1" destOrd="0" parTransId="{E944F472-0183-45CC-AB6D-752CC6BE2B06}" sibTransId="{D87EBC9C-CA97-4F2F-96D8-CDA2186C2F5B}"/>
    <dgm:cxn modelId="{2CD5D05B-80AC-4844-BE6D-6E46801520C4}" type="presParOf" srcId="{DB271D93-4A78-457A-AD37-EC111F1BA278}" destId="{530F5459-888B-4753-B2BA-3AC84C4526E9}" srcOrd="0" destOrd="0" presId="urn:microsoft.com/office/officeart/2005/8/layout/process3"/>
    <dgm:cxn modelId="{107E0A6F-5ECC-4EBF-A077-A4C3D7D73991}" type="presParOf" srcId="{530F5459-888B-4753-B2BA-3AC84C4526E9}" destId="{572CE7E5-4FCA-4B51-BF2D-BC21A4883A26}" srcOrd="0" destOrd="0" presId="urn:microsoft.com/office/officeart/2005/8/layout/process3"/>
    <dgm:cxn modelId="{509260CB-3FB1-401C-A0CB-D79236C7AFEB}" type="presParOf" srcId="{530F5459-888B-4753-B2BA-3AC84C4526E9}" destId="{8D6610E3-DC29-46D5-901C-09696B30B565}" srcOrd="1" destOrd="0" presId="urn:microsoft.com/office/officeart/2005/8/layout/process3"/>
    <dgm:cxn modelId="{02EC0E85-0AA8-454E-BB10-467DC2663137}" type="presParOf" srcId="{530F5459-888B-4753-B2BA-3AC84C4526E9}" destId="{81938E6E-A343-47D9-B130-1D9AE08031CA}" srcOrd="2" destOrd="0" presId="urn:microsoft.com/office/officeart/2005/8/layout/process3"/>
    <dgm:cxn modelId="{CCD3D82B-0346-4561-8DD6-64BE6181EDD2}" type="presParOf" srcId="{DB271D93-4A78-457A-AD37-EC111F1BA278}" destId="{929EFC89-4836-4AAD-9943-EE6A7F9880F5}" srcOrd="1" destOrd="0" presId="urn:microsoft.com/office/officeart/2005/8/layout/process3"/>
    <dgm:cxn modelId="{A27173D4-C736-4FAB-B2CC-F19BFE215313}" type="presParOf" srcId="{929EFC89-4836-4AAD-9943-EE6A7F9880F5}" destId="{C2871360-4FDE-4C33-BB8A-B7679753DF6A}" srcOrd="0" destOrd="0" presId="urn:microsoft.com/office/officeart/2005/8/layout/process3"/>
    <dgm:cxn modelId="{FDA561A5-0744-40CF-BD26-18819BC5CB09}" type="presParOf" srcId="{DB271D93-4A78-457A-AD37-EC111F1BA278}" destId="{96C3D5E4-B9CB-43A1-992B-9AACF8A832BF}" srcOrd="2" destOrd="0" presId="urn:microsoft.com/office/officeart/2005/8/layout/process3"/>
    <dgm:cxn modelId="{D3CF94E6-65C0-4322-A100-A68ECD918737}" type="presParOf" srcId="{96C3D5E4-B9CB-43A1-992B-9AACF8A832BF}" destId="{531203CC-C8F7-4CD7-9DDA-FB058BD5772A}" srcOrd="0" destOrd="0" presId="urn:microsoft.com/office/officeart/2005/8/layout/process3"/>
    <dgm:cxn modelId="{018E45F7-B175-4176-8EBC-10550F5A7A43}" type="presParOf" srcId="{96C3D5E4-B9CB-43A1-992B-9AACF8A832BF}" destId="{C60A3829-4F63-4C97-82F1-BB63562B3647}" srcOrd="1" destOrd="0" presId="urn:microsoft.com/office/officeart/2005/8/layout/process3"/>
    <dgm:cxn modelId="{BA188A9D-4470-46DC-B5C9-37FF5F0380F4}" type="presParOf" srcId="{96C3D5E4-B9CB-43A1-992B-9AACF8A832BF}" destId="{21943125-0300-47FF-98C1-42A1382AA852}" srcOrd="2" destOrd="0" presId="urn:microsoft.com/office/officeart/2005/8/layout/process3"/>
    <dgm:cxn modelId="{3E6F47C0-3CB8-4E9D-8E89-21913E49C3B4}" type="presParOf" srcId="{DB271D93-4A78-457A-AD37-EC111F1BA278}" destId="{05308ED5-831D-4A64-BB89-81CB3F1513AE}" srcOrd="3" destOrd="0" presId="urn:microsoft.com/office/officeart/2005/8/layout/process3"/>
    <dgm:cxn modelId="{BFE577FE-937F-4F3A-BEFE-07E33E335B53}" type="presParOf" srcId="{05308ED5-831D-4A64-BB89-81CB3F1513AE}" destId="{EE99A1A3-C025-48DE-8CD4-A4389324C78F}" srcOrd="0" destOrd="0" presId="urn:microsoft.com/office/officeart/2005/8/layout/process3"/>
    <dgm:cxn modelId="{3E18CB82-AEF7-4982-BE17-F46ADBCBD20C}" type="presParOf" srcId="{DB271D93-4A78-457A-AD37-EC111F1BA278}" destId="{44106E9D-8F51-408E-8F29-46DFA8BAFADE}" srcOrd="4" destOrd="0" presId="urn:microsoft.com/office/officeart/2005/8/layout/process3"/>
    <dgm:cxn modelId="{AD8719A3-B7B6-4807-B81D-0D55032926CF}" type="presParOf" srcId="{44106E9D-8F51-408E-8F29-46DFA8BAFADE}" destId="{2FC4BE8C-46B8-413D-A3D7-959FFDA3EE2C}" srcOrd="0" destOrd="0" presId="urn:microsoft.com/office/officeart/2005/8/layout/process3"/>
    <dgm:cxn modelId="{F80FE768-E359-4688-A8F9-59F3D10862D0}" type="presParOf" srcId="{44106E9D-8F51-408E-8F29-46DFA8BAFADE}" destId="{414AE760-DF3B-4108-842F-0FB5D09A68B4}" srcOrd="1" destOrd="0" presId="urn:microsoft.com/office/officeart/2005/8/layout/process3"/>
    <dgm:cxn modelId="{8373927A-C6A4-4DD6-944A-08B31B08DBB8}" type="presParOf" srcId="{44106E9D-8F51-408E-8F29-46DFA8BAFADE}" destId="{CC7D8DF1-0C3B-42FC-BE53-0DA26A6EF363}" srcOrd="2" destOrd="0" presId="urn:microsoft.com/office/officeart/2005/8/layout/process3"/>
    <dgm:cxn modelId="{DF914710-6EF1-45C9-A5C8-C37F196C9562}" type="presParOf" srcId="{DB271D93-4A78-457A-AD37-EC111F1BA278}" destId="{EFFCDCD4-84A6-40CF-8E79-775BE73919A1}" srcOrd="5" destOrd="0" presId="urn:microsoft.com/office/officeart/2005/8/layout/process3"/>
    <dgm:cxn modelId="{999F4408-B21C-4C29-8681-4FC51303F5DB}" type="presParOf" srcId="{EFFCDCD4-84A6-40CF-8E79-775BE73919A1}" destId="{C99D3587-41F5-4FE3-BBD1-AF9F9F232200}" srcOrd="0" destOrd="0" presId="urn:microsoft.com/office/officeart/2005/8/layout/process3"/>
    <dgm:cxn modelId="{05B15F90-CF36-4682-B873-EDAF6734C373}" type="presParOf" srcId="{DB271D93-4A78-457A-AD37-EC111F1BA278}" destId="{5C911A70-0711-487D-A982-787CA261C90D}" srcOrd="6" destOrd="0" presId="urn:microsoft.com/office/officeart/2005/8/layout/process3"/>
    <dgm:cxn modelId="{CEE93EF8-DB45-40E4-9A2E-CD24936EC771}" type="presParOf" srcId="{5C911A70-0711-487D-A982-787CA261C90D}" destId="{03BC47FA-9C10-4838-89DC-26D0EA813F64}" srcOrd="0" destOrd="0" presId="urn:microsoft.com/office/officeart/2005/8/layout/process3"/>
    <dgm:cxn modelId="{25567DA8-408F-44C9-9584-6981DC2D5A10}" type="presParOf" srcId="{5C911A70-0711-487D-A982-787CA261C90D}" destId="{142F84F9-B8BE-449F-B233-72A644D84D37}" srcOrd="1" destOrd="0" presId="urn:microsoft.com/office/officeart/2005/8/layout/process3"/>
    <dgm:cxn modelId="{7A14385F-6DDB-4D50-BB0F-10DF8D7688B8}" type="presParOf" srcId="{5C911A70-0711-487D-A982-787CA261C90D}" destId="{E80F88F7-FACD-4636-A30F-F771E666978D}" srcOrd="2" destOrd="0" presId="urn:microsoft.com/office/officeart/2005/8/layout/process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51A3CFF-7461-4F22-9007-F194C244F897}"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s-ES"/>
        </a:p>
      </dgm:t>
    </dgm:pt>
    <dgm:pt modelId="{5464009F-6EAE-4963-A20E-7A1455195415}">
      <dgm:prSet phldrT="[Texto]"/>
      <dgm:spPr/>
      <dgm:t>
        <a:bodyPr/>
        <a:lstStyle/>
        <a:p>
          <a:r>
            <a:rPr lang="es-ES"/>
            <a:t>Llegada e instalación en territorio</a:t>
          </a:r>
        </a:p>
      </dgm:t>
    </dgm:pt>
    <dgm:pt modelId="{15BC1FDC-E842-4478-A301-1D2B09EC496C}" type="parTrans" cxnId="{993D30D5-D723-4F49-80E4-AAA4A3F6FE0A}">
      <dgm:prSet/>
      <dgm:spPr/>
      <dgm:t>
        <a:bodyPr/>
        <a:lstStyle/>
        <a:p>
          <a:endParaRPr lang="es-ES"/>
        </a:p>
      </dgm:t>
    </dgm:pt>
    <dgm:pt modelId="{015056CF-E7F7-47F0-B244-E3FDD01B6759}" type="sibTrans" cxnId="{993D30D5-D723-4F49-80E4-AAA4A3F6FE0A}">
      <dgm:prSet/>
      <dgm:spPr/>
      <dgm:t>
        <a:bodyPr/>
        <a:lstStyle/>
        <a:p>
          <a:endParaRPr lang="es-ES"/>
        </a:p>
      </dgm:t>
    </dgm:pt>
    <dgm:pt modelId="{31844CFE-27E2-4E1B-96CF-376369E19D83}">
      <dgm:prSet phldrT="[Texto]"/>
      <dgm:spPr/>
      <dgm:t>
        <a:bodyPr/>
        <a:lstStyle/>
        <a:p>
          <a:r>
            <a:rPr lang="es-ES"/>
            <a:t>Ejecución</a:t>
          </a:r>
        </a:p>
      </dgm:t>
    </dgm:pt>
    <dgm:pt modelId="{C17A2428-864C-4B9B-B2DC-1DAAF4D9C9CE}" type="parTrans" cxnId="{BB7F47DB-192E-40D4-9A9F-779F156154A8}">
      <dgm:prSet/>
      <dgm:spPr/>
      <dgm:t>
        <a:bodyPr/>
        <a:lstStyle/>
        <a:p>
          <a:endParaRPr lang="es-ES"/>
        </a:p>
      </dgm:t>
    </dgm:pt>
    <dgm:pt modelId="{DDB95C5F-FC85-4886-B23C-0C212FCC149A}" type="sibTrans" cxnId="{BB7F47DB-192E-40D4-9A9F-779F156154A8}">
      <dgm:prSet/>
      <dgm:spPr/>
      <dgm:t>
        <a:bodyPr/>
        <a:lstStyle/>
        <a:p>
          <a:endParaRPr lang="es-ES"/>
        </a:p>
      </dgm:t>
    </dgm:pt>
    <dgm:pt modelId="{20C77BBE-F2B6-4DB3-AD9F-B743F657445A}">
      <dgm:prSet phldrT="[Texto]"/>
      <dgm:spPr/>
      <dgm:t>
        <a:bodyPr/>
        <a:lstStyle/>
        <a:p>
          <a:r>
            <a:rPr lang="es-ES"/>
            <a:t>Implementar el PIT:</a:t>
          </a:r>
        </a:p>
      </dgm:t>
    </dgm:pt>
    <dgm:pt modelId="{F6113D9D-A630-4922-B025-A5FFF8354D6F}" type="parTrans" cxnId="{6CC03560-0708-4589-98A8-98411BB45FC1}">
      <dgm:prSet/>
      <dgm:spPr/>
      <dgm:t>
        <a:bodyPr/>
        <a:lstStyle/>
        <a:p>
          <a:endParaRPr lang="es-ES"/>
        </a:p>
      </dgm:t>
    </dgm:pt>
    <dgm:pt modelId="{AE8D028B-F8E7-44CB-88CB-7A309893986F}" type="sibTrans" cxnId="{6CC03560-0708-4589-98A8-98411BB45FC1}">
      <dgm:prSet/>
      <dgm:spPr/>
      <dgm:t>
        <a:bodyPr/>
        <a:lstStyle/>
        <a:p>
          <a:endParaRPr lang="es-ES"/>
        </a:p>
      </dgm:t>
    </dgm:pt>
    <dgm:pt modelId="{5A4DE60F-D9D2-4BBD-8C24-FF7F0CE71A1A}">
      <dgm:prSet phldrT="[Texto]"/>
      <dgm:spPr/>
      <dgm:t>
        <a:bodyPr/>
        <a:lstStyle/>
        <a:p>
          <a:r>
            <a:rPr lang="es-ES"/>
            <a:t>Cierre/traspaso</a:t>
          </a:r>
        </a:p>
      </dgm:t>
    </dgm:pt>
    <dgm:pt modelId="{FCE905F4-B2E6-4D47-BC34-E662CC3D5DAC}" type="parTrans" cxnId="{DF68F997-1794-4ECD-942C-3F5647597E13}">
      <dgm:prSet/>
      <dgm:spPr/>
      <dgm:t>
        <a:bodyPr/>
        <a:lstStyle/>
        <a:p>
          <a:endParaRPr lang="es-ES"/>
        </a:p>
      </dgm:t>
    </dgm:pt>
    <dgm:pt modelId="{A6505351-FF09-4EAE-9DF1-F0F6AD08160E}" type="sibTrans" cxnId="{DF68F997-1794-4ECD-942C-3F5647597E13}">
      <dgm:prSet/>
      <dgm:spPr/>
      <dgm:t>
        <a:bodyPr/>
        <a:lstStyle/>
        <a:p>
          <a:endParaRPr lang="es-ES"/>
        </a:p>
      </dgm:t>
    </dgm:pt>
    <dgm:pt modelId="{20E7C553-4B5F-46E4-BBC3-116F21BC1709}">
      <dgm:prSet phldrT="[Texto]"/>
      <dgm:spPr/>
      <dgm:t>
        <a:bodyPr/>
        <a:lstStyle/>
        <a:p>
          <a:r>
            <a:rPr lang="es-ES"/>
            <a:t>Presentar el informe final/de traspaso</a:t>
          </a:r>
        </a:p>
      </dgm:t>
    </dgm:pt>
    <dgm:pt modelId="{B444D4C4-E713-4212-A7D5-E392AD5ED824}" type="parTrans" cxnId="{B72063B8-ED86-4B69-9EB7-A661FB07F01B}">
      <dgm:prSet/>
      <dgm:spPr/>
      <dgm:t>
        <a:bodyPr/>
        <a:lstStyle/>
        <a:p>
          <a:endParaRPr lang="es-ES"/>
        </a:p>
      </dgm:t>
    </dgm:pt>
    <dgm:pt modelId="{1A6BAAB8-0FA8-41D1-B14D-0D1F52F8CF85}" type="sibTrans" cxnId="{B72063B8-ED86-4B69-9EB7-A661FB07F01B}">
      <dgm:prSet/>
      <dgm:spPr/>
      <dgm:t>
        <a:bodyPr/>
        <a:lstStyle/>
        <a:p>
          <a:endParaRPr lang="es-ES"/>
        </a:p>
      </dgm:t>
    </dgm:pt>
    <dgm:pt modelId="{9D07087B-16D3-4739-9529-9436F4C6BC5E}">
      <dgm:prSet phldrT="[Texto]"/>
      <dgm:spPr/>
      <dgm:t>
        <a:bodyPr/>
        <a:lstStyle/>
        <a:p>
          <a:pPr algn="l"/>
          <a:r>
            <a:rPr lang="es-ES"/>
            <a:t>Diagnóstico participativo</a:t>
          </a:r>
        </a:p>
      </dgm:t>
    </dgm:pt>
    <dgm:pt modelId="{2D152CF8-590C-42CE-8FFF-A90F83126D34}" type="parTrans" cxnId="{1893AC90-14F0-4661-A220-957C41DE5F3A}">
      <dgm:prSet/>
      <dgm:spPr/>
      <dgm:t>
        <a:bodyPr/>
        <a:lstStyle/>
        <a:p>
          <a:endParaRPr lang="es-ES"/>
        </a:p>
      </dgm:t>
    </dgm:pt>
    <dgm:pt modelId="{3889C8E6-2A7F-4BC6-8896-1DDEAE4DE104}" type="sibTrans" cxnId="{1893AC90-14F0-4661-A220-957C41DE5F3A}">
      <dgm:prSet/>
      <dgm:spPr/>
      <dgm:t>
        <a:bodyPr/>
        <a:lstStyle/>
        <a:p>
          <a:endParaRPr lang="es-ES"/>
        </a:p>
      </dgm:t>
    </dgm:pt>
    <dgm:pt modelId="{C893D26A-D743-4BF3-9B25-216A9037F212}">
      <dgm:prSet phldrT="[Texto]"/>
      <dgm:spPr/>
      <dgm:t>
        <a:bodyPr/>
        <a:lstStyle/>
        <a:p>
          <a:r>
            <a:rPr lang="es-ES"/>
            <a:t>Presentar proyectos</a:t>
          </a:r>
        </a:p>
      </dgm:t>
    </dgm:pt>
    <dgm:pt modelId="{9FA3FB43-E070-487A-AF14-FF811FC5687F}" type="parTrans" cxnId="{9CDC1A56-0B3E-40E4-9906-BE1F0C7684AA}">
      <dgm:prSet/>
      <dgm:spPr/>
      <dgm:t>
        <a:bodyPr/>
        <a:lstStyle/>
        <a:p>
          <a:endParaRPr lang="es-ES"/>
        </a:p>
      </dgm:t>
    </dgm:pt>
    <dgm:pt modelId="{FC57400D-75C8-4B73-8E1B-C410AEFA85FB}" type="sibTrans" cxnId="{9CDC1A56-0B3E-40E4-9906-BE1F0C7684AA}">
      <dgm:prSet/>
      <dgm:spPr/>
      <dgm:t>
        <a:bodyPr/>
        <a:lstStyle/>
        <a:p>
          <a:endParaRPr lang="es-ES"/>
        </a:p>
      </dgm:t>
    </dgm:pt>
    <dgm:pt modelId="{88E7C0E4-057D-4B22-826B-58C07324B714}">
      <dgm:prSet phldrT="[Texto]"/>
      <dgm:spPr/>
      <dgm:t>
        <a:bodyPr/>
        <a:lstStyle/>
        <a:p>
          <a:r>
            <a:rPr lang="es-ES"/>
            <a:t>Articular servicios sociales</a:t>
          </a:r>
        </a:p>
      </dgm:t>
    </dgm:pt>
    <dgm:pt modelId="{7980B0F8-B138-4839-AFE0-7DA4CC5C176B}" type="parTrans" cxnId="{D61FA952-F649-44CD-AA0D-B6329CCA3033}">
      <dgm:prSet/>
      <dgm:spPr/>
      <dgm:t>
        <a:bodyPr/>
        <a:lstStyle/>
        <a:p>
          <a:endParaRPr lang="es-ES"/>
        </a:p>
      </dgm:t>
    </dgm:pt>
    <dgm:pt modelId="{AC374D95-1686-4AA5-AE57-19D530C1776C}" type="sibTrans" cxnId="{D61FA952-F649-44CD-AA0D-B6329CCA3033}">
      <dgm:prSet/>
      <dgm:spPr/>
      <dgm:t>
        <a:bodyPr/>
        <a:lstStyle/>
        <a:p>
          <a:endParaRPr lang="es-ES"/>
        </a:p>
      </dgm:t>
    </dgm:pt>
    <dgm:pt modelId="{4A2EF88D-2610-46CE-B75D-9FE72BFB224A}">
      <dgm:prSet phldrT="[Texto]"/>
      <dgm:spPr/>
      <dgm:t>
        <a:bodyPr/>
        <a:lstStyle/>
        <a:p>
          <a:r>
            <a:rPr lang="es-ES"/>
            <a:t>Fomentar la participación</a:t>
          </a:r>
        </a:p>
      </dgm:t>
    </dgm:pt>
    <dgm:pt modelId="{EC89803B-7236-40C5-A4E9-0918ED225D22}" type="parTrans" cxnId="{B959C670-8B23-4EE0-A881-58D985D1C0AA}">
      <dgm:prSet/>
      <dgm:spPr/>
      <dgm:t>
        <a:bodyPr/>
        <a:lstStyle/>
        <a:p>
          <a:endParaRPr lang="es-ES"/>
        </a:p>
      </dgm:t>
    </dgm:pt>
    <dgm:pt modelId="{324243B9-5C1C-4AC5-9608-114F9B4D2C39}" type="sibTrans" cxnId="{B959C670-8B23-4EE0-A881-58D985D1C0AA}">
      <dgm:prSet/>
      <dgm:spPr/>
      <dgm:t>
        <a:bodyPr/>
        <a:lstStyle/>
        <a:p>
          <a:endParaRPr lang="es-ES"/>
        </a:p>
      </dgm:t>
    </dgm:pt>
    <dgm:pt modelId="{CFE60FD1-FDB6-4023-9480-22E9C738E0F3}">
      <dgm:prSet phldrT="[Texto]"/>
      <dgm:spPr/>
      <dgm:t>
        <a:bodyPr/>
        <a:lstStyle/>
        <a:p>
          <a:pPr algn="l"/>
          <a:r>
            <a:rPr lang="es-ES"/>
            <a:t>Instalación en el territorio</a:t>
          </a:r>
        </a:p>
      </dgm:t>
    </dgm:pt>
    <dgm:pt modelId="{2C8EF0DD-0911-4F3F-A439-29331BA23EFC}" type="parTrans" cxnId="{9CBA98AD-5936-4508-A5AC-E25506824343}">
      <dgm:prSet/>
      <dgm:spPr/>
      <dgm:t>
        <a:bodyPr/>
        <a:lstStyle/>
        <a:p>
          <a:endParaRPr lang="es-ES"/>
        </a:p>
      </dgm:t>
    </dgm:pt>
    <dgm:pt modelId="{138FC0EA-CEC1-415E-A8F7-C2D094BE7696}" type="sibTrans" cxnId="{9CBA98AD-5936-4508-A5AC-E25506824343}">
      <dgm:prSet/>
      <dgm:spPr/>
      <dgm:t>
        <a:bodyPr/>
        <a:lstStyle/>
        <a:p>
          <a:endParaRPr lang="es-ES"/>
        </a:p>
      </dgm:t>
    </dgm:pt>
    <dgm:pt modelId="{8F918BE3-C708-42BD-B469-7C2D52DDC0AD}">
      <dgm:prSet phldrT="[Texto]"/>
      <dgm:spPr/>
      <dgm:t>
        <a:bodyPr/>
        <a:lstStyle/>
        <a:p>
          <a:pPr algn="l"/>
          <a:r>
            <a:rPr lang="es-ES"/>
            <a:t>Definir el Plan de Intervención Territorial (PIT)</a:t>
          </a:r>
        </a:p>
      </dgm:t>
    </dgm:pt>
    <dgm:pt modelId="{4346CEED-EC52-4B1C-AEA8-A3FCBC17D77B}" type="parTrans" cxnId="{3BE77005-499B-453D-8151-A71D0FDF767B}">
      <dgm:prSet/>
      <dgm:spPr/>
      <dgm:t>
        <a:bodyPr/>
        <a:lstStyle/>
        <a:p>
          <a:endParaRPr lang="es-ES"/>
        </a:p>
      </dgm:t>
    </dgm:pt>
    <dgm:pt modelId="{BE68AB19-62F1-45E8-8D18-AE883E6A6BD9}" type="sibTrans" cxnId="{3BE77005-499B-453D-8151-A71D0FDF767B}">
      <dgm:prSet/>
      <dgm:spPr/>
      <dgm:t>
        <a:bodyPr/>
        <a:lstStyle/>
        <a:p>
          <a:endParaRPr lang="es-ES"/>
        </a:p>
      </dgm:t>
    </dgm:pt>
    <dgm:pt modelId="{6E27F305-FC08-4CBE-9C8C-AA0FB23E55BC}">
      <dgm:prSet phldrT="[Texto]"/>
      <dgm:spPr/>
      <dgm:t>
        <a:bodyPr/>
        <a:lstStyle/>
        <a:p>
          <a:r>
            <a:rPr lang="es-ES"/>
            <a:t>Presentar el informe semestral</a:t>
          </a:r>
        </a:p>
      </dgm:t>
    </dgm:pt>
    <dgm:pt modelId="{A6A74AF5-BEB6-4982-83CD-78E66063E191}" type="parTrans" cxnId="{39923D7F-2859-4FEC-8E8A-55A58177C64A}">
      <dgm:prSet/>
      <dgm:spPr/>
      <dgm:t>
        <a:bodyPr/>
        <a:lstStyle/>
        <a:p>
          <a:endParaRPr lang="es-ES"/>
        </a:p>
      </dgm:t>
    </dgm:pt>
    <dgm:pt modelId="{67A61ACA-9CA2-45FC-A0A6-32E2BD1A1809}" type="sibTrans" cxnId="{39923D7F-2859-4FEC-8E8A-55A58177C64A}">
      <dgm:prSet/>
      <dgm:spPr/>
      <dgm:t>
        <a:bodyPr/>
        <a:lstStyle/>
        <a:p>
          <a:endParaRPr lang="es-ES"/>
        </a:p>
      </dgm:t>
    </dgm:pt>
    <dgm:pt modelId="{6D756606-DD41-4AC8-9F31-A11B466BB685}">
      <dgm:prSet phldrT="[Texto]"/>
      <dgm:spPr/>
      <dgm:t>
        <a:bodyPr/>
        <a:lstStyle/>
        <a:p>
          <a:r>
            <a:rPr lang="es-ES"/>
            <a:t>Informe sobre los proyectos emblemáticos (buenas prácticas) de la intervención</a:t>
          </a:r>
        </a:p>
      </dgm:t>
    </dgm:pt>
    <dgm:pt modelId="{B72D1F7E-B726-4082-BB22-378D3D021A0D}" type="parTrans" cxnId="{4C0AF0B3-1593-4A60-95C7-95571D812935}">
      <dgm:prSet/>
      <dgm:spPr/>
      <dgm:t>
        <a:bodyPr/>
        <a:lstStyle/>
        <a:p>
          <a:endParaRPr lang="es-ES"/>
        </a:p>
      </dgm:t>
    </dgm:pt>
    <dgm:pt modelId="{D3CF68A0-4EB4-403F-A9FD-AD78E96ED33A}" type="sibTrans" cxnId="{4C0AF0B3-1593-4A60-95C7-95571D812935}">
      <dgm:prSet/>
      <dgm:spPr/>
      <dgm:t>
        <a:bodyPr/>
        <a:lstStyle/>
        <a:p>
          <a:endParaRPr lang="es-ES"/>
        </a:p>
      </dgm:t>
    </dgm:pt>
    <dgm:pt modelId="{9CE441CD-DC76-4DEB-9947-4642BF250157}">
      <dgm:prSet phldrT="[Texto]"/>
      <dgm:spPr/>
      <dgm:t>
        <a:bodyPr/>
        <a:lstStyle/>
        <a:p>
          <a:pPr algn="l"/>
          <a:r>
            <a:rPr lang="es-ES"/>
            <a:t>Mapa de Actores</a:t>
          </a:r>
        </a:p>
      </dgm:t>
    </dgm:pt>
    <dgm:pt modelId="{CE77F751-00A0-435C-8A48-03BEC83F1DA0}" type="parTrans" cxnId="{582607C7-67DF-4E26-A6CA-261D216F3E50}">
      <dgm:prSet/>
      <dgm:spPr/>
    </dgm:pt>
    <dgm:pt modelId="{EA4D7C8A-28E1-4404-9049-E049AD263C43}" type="sibTrans" cxnId="{582607C7-67DF-4E26-A6CA-261D216F3E50}">
      <dgm:prSet/>
      <dgm:spPr/>
    </dgm:pt>
    <dgm:pt modelId="{55AA04EA-5FBA-44F5-A6D1-E74DC94D7E88}" type="pres">
      <dgm:prSet presAssocID="{551A3CFF-7461-4F22-9007-F194C244F897}" presName="linearFlow" presStyleCnt="0">
        <dgm:presLayoutVars>
          <dgm:dir/>
          <dgm:animLvl val="lvl"/>
          <dgm:resizeHandles val="exact"/>
        </dgm:presLayoutVars>
      </dgm:prSet>
      <dgm:spPr/>
      <dgm:t>
        <a:bodyPr/>
        <a:lstStyle/>
        <a:p>
          <a:endParaRPr lang="es-ES"/>
        </a:p>
      </dgm:t>
    </dgm:pt>
    <dgm:pt modelId="{E8EA6C01-8FCD-4CDF-AA9E-35CDA00BB69A}" type="pres">
      <dgm:prSet presAssocID="{5464009F-6EAE-4963-A20E-7A1455195415}" presName="composite" presStyleCnt="0"/>
      <dgm:spPr/>
    </dgm:pt>
    <dgm:pt modelId="{BA71BEC6-39DF-4C3D-AA98-727110D2BAAD}" type="pres">
      <dgm:prSet presAssocID="{5464009F-6EAE-4963-A20E-7A1455195415}" presName="parTx" presStyleLbl="node1" presStyleIdx="0" presStyleCnt="3">
        <dgm:presLayoutVars>
          <dgm:chMax val="0"/>
          <dgm:chPref val="0"/>
          <dgm:bulletEnabled val="1"/>
        </dgm:presLayoutVars>
      </dgm:prSet>
      <dgm:spPr/>
      <dgm:t>
        <a:bodyPr/>
        <a:lstStyle/>
        <a:p>
          <a:endParaRPr lang="es-ES"/>
        </a:p>
      </dgm:t>
    </dgm:pt>
    <dgm:pt modelId="{6F2F528A-0587-442D-89B3-984447B830B1}" type="pres">
      <dgm:prSet presAssocID="{5464009F-6EAE-4963-A20E-7A1455195415}" presName="parSh" presStyleLbl="node1" presStyleIdx="0" presStyleCnt="3"/>
      <dgm:spPr/>
      <dgm:t>
        <a:bodyPr/>
        <a:lstStyle/>
        <a:p>
          <a:endParaRPr lang="es-ES"/>
        </a:p>
      </dgm:t>
    </dgm:pt>
    <dgm:pt modelId="{D23B37A0-C06E-4444-8B94-18557EA36553}" type="pres">
      <dgm:prSet presAssocID="{5464009F-6EAE-4963-A20E-7A1455195415}" presName="desTx" presStyleLbl="fgAcc1" presStyleIdx="0" presStyleCnt="3">
        <dgm:presLayoutVars>
          <dgm:bulletEnabled val="1"/>
        </dgm:presLayoutVars>
      </dgm:prSet>
      <dgm:spPr/>
      <dgm:t>
        <a:bodyPr/>
        <a:lstStyle/>
        <a:p>
          <a:endParaRPr lang="es-ES"/>
        </a:p>
      </dgm:t>
    </dgm:pt>
    <dgm:pt modelId="{FC5C05A8-81EB-43E7-B88F-65EF4BAF860B}" type="pres">
      <dgm:prSet presAssocID="{015056CF-E7F7-47F0-B244-E3FDD01B6759}" presName="sibTrans" presStyleLbl="sibTrans2D1" presStyleIdx="0" presStyleCnt="2"/>
      <dgm:spPr/>
      <dgm:t>
        <a:bodyPr/>
        <a:lstStyle/>
        <a:p>
          <a:endParaRPr lang="es-ES"/>
        </a:p>
      </dgm:t>
    </dgm:pt>
    <dgm:pt modelId="{CA6C4E30-F095-414B-BDC5-71F8D052917A}" type="pres">
      <dgm:prSet presAssocID="{015056CF-E7F7-47F0-B244-E3FDD01B6759}" presName="connTx" presStyleLbl="sibTrans2D1" presStyleIdx="0" presStyleCnt="2"/>
      <dgm:spPr/>
      <dgm:t>
        <a:bodyPr/>
        <a:lstStyle/>
        <a:p>
          <a:endParaRPr lang="es-ES"/>
        </a:p>
      </dgm:t>
    </dgm:pt>
    <dgm:pt modelId="{3FB7FF6C-C6D0-445D-BFCE-A91A088B9B01}" type="pres">
      <dgm:prSet presAssocID="{31844CFE-27E2-4E1B-96CF-376369E19D83}" presName="composite" presStyleCnt="0"/>
      <dgm:spPr/>
    </dgm:pt>
    <dgm:pt modelId="{7B009148-7344-4546-8755-D06A652FE7B1}" type="pres">
      <dgm:prSet presAssocID="{31844CFE-27E2-4E1B-96CF-376369E19D83}" presName="parTx" presStyleLbl="node1" presStyleIdx="0" presStyleCnt="3">
        <dgm:presLayoutVars>
          <dgm:chMax val="0"/>
          <dgm:chPref val="0"/>
          <dgm:bulletEnabled val="1"/>
        </dgm:presLayoutVars>
      </dgm:prSet>
      <dgm:spPr/>
      <dgm:t>
        <a:bodyPr/>
        <a:lstStyle/>
        <a:p>
          <a:endParaRPr lang="es-ES"/>
        </a:p>
      </dgm:t>
    </dgm:pt>
    <dgm:pt modelId="{80695730-2EFB-4B82-9D9E-D119BE11074F}" type="pres">
      <dgm:prSet presAssocID="{31844CFE-27E2-4E1B-96CF-376369E19D83}" presName="parSh" presStyleLbl="node1" presStyleIdx="1" presStyleCnt="3"/>
      <dgm:spPr/>
      <dgm:t>
        <a:bodyPr/>
        <a:lstStyle/>
        <a:p>
          <a:endParaRPr lang="es-ES"/>
        </a:p>
      </dgm:t>
    </dgm:pt>
    <dgm:pt modelId="{0F527BB9-7E18-46AD-A046-B4F4EB3FEEF6}" type="pres">
      <dgm:prSet presAssocID="{31844CFE-27E2-4E1B-96CF-376369E19D83}" presName="desTx" presStyleLbl="fgAcc1" presStyleIdx="1" presStyleCnt="3">
        <dgm:presLayoutVars>
          <dgm:bulletEnabled val="1"/>
        </dgm:presLayoutVars>
      </dgm:prSet>
      <dgm:spPr/>
      <dgm:t>
        <a:bodyPr/>
        <a:lstStyle/>
        <a:p>
          <a:endParaRPr lang="es-ES"/>
        </a:p>
      </dgm:t>
    </dgm:pt>
    <dgm:pt modelId="{BDD459F9-59ED-4490-B51E-BF644B668D4A}" type="pres">
      <dgm:prSet presAssocID="{DDB95C5F-FC85-4886-B23C-0C212FCC149A}" presName="sibTrans" presStyleLbl="sibTrans2D1" presStyleIdx="1" presStyleCnt="2"/>
      <dgm:spPr/>
      <dgm:t>
        <a:bodyPr/>
        <a:lstStyle/>
        <a:p>
          <a:endParaRPr lang="es-ES"/>
        </a:p>
      </dgm:t>
    </dgm:pt>
    <dgm:pt modelId="{87528980-0C5A-4CD9-BA53-D890E916C0DA}" type="pres">
      <dgm:prSet presAssocID="{DDB95C5F-FC85-4886-B23C-0C212FCC149A}" presName="connTx" presStyleLbl="sibTrans2D1" presStyleIdx="1" presStyleCnt="2"/>
      <dgm:spPr/>
      <dgm:t>
        <a:bodyPr/>
        <a:lstStyle/>
        <a:p>
          <a:endParaRPr lang="es-ES"/>
        </a:p>
      </dgm:t>
    </dgm:pt>
    <dgm:pt modelId="{6671DD47-6068-48D6-901B-5A5F717CE21D}" type="pres">
      <dgm:prSet presAssocID="{5A4DE60F-D9D2-4BBD-8C24-FF7F0CE71A1A}" presName="composite" presStyleCnt="0"/>
      <dgm:spPr/>
    </dgm:pt>
    <dgm:pt modelId="{9CB8A0C0-8116-4505-996D-80644FC5014E}" type="pres">
      <dgm:prSet presAssocID="{5A4DE60F-D9D2-4BBD-8C24-FF7F0CE71A1A}" presName="parTx" presStyleLbl="node1" presStyleIdx="1" presStyleCnt="3">
        <dgm:presLayoutVars>
          <dgm:chMax val="0"/>
          <dgm:chPref val="0"/>
          <dgm:bulletEnabled val="1"/>
        </dgm:presLayoutVars>
      </dgm:prSet>
      <dgm:spPr/>
      <dgm:t>
        <a:bodyPr/>
        <a:lstStyle/>
        <a:p>
          <a:endParaRPr lang="es-ES"/>
        </a:p>
      </dgm:t>
    </dgm:pt>
    <dgm:pt modelId="{8DD58AF7-082F-4C57-9D29-FADABC784776}" type="pres">
      <dgm:prSet presAssocID="{5A4DE60F-D9D2-4BBD-8C24-FF7F0CE71A1A}" presName="parSh" presStyleLbl="node1" presStyleIdx="2" presStyleCnt="3"/>
      <dgm:spPr/>
      <dgm:t>
        <a:bodyPr/>
        <a:lstStyle/>
        <a:p>
          <a:endParaRPr lang="es-ES"/>
        </a:p>
      </dgm:t>
    </dgm:pt>
    <dgm:pt modelId="{40ECC5AC-4FE3-4CC1-917C-CA07722802B2}" type="pres">
      <dgm:prSet presAssocID="{5A4DE60F-D9D2-4BBD-8C24-FF7F0CE71A1A}" presName="desTx" presStyleLbl="fgAcc1" presStyleIdx="2" presStyleCnt="3">
        <dgm:presLayoutVars>
          <dgm:bulletEnabled val="1"/>
        </dgm:presLayoutVars>
      </dgm:prSet>
      <dgm:spPr/>
      <dgm:t>
        <a:bodyPr/>
        <a:lstStyle/>
        <a:p>
          <a:endParaRPr lang="es-ES"/>
        </a:p>
      </dgm:t>
    </dgm:pt>
  </dgm:ptLst>
  <dgm:cxnLst>
    <dgm:cxn modelId="{B7DE7DF4-459B-4826-9DB5-DFE9D37CC399}" type="presOf" srcId="{9D07087B-16D3-4739-9529-9436F4C6BC5E}" destId="{D23B37A0-C06E-4444-8B94-18557EA36553}" srcOrd="0" destOrd="1" presId="urn:microsoft.com/office/officeart/2005/8/layout/process3"/>
    <dgm:cxn modelId="{1893AC90-14F0-4661-A220-957C41DE5F3A}" srcId="{5464009F-6EAE-4963-A20E-7A1455195415}" destId="{9D07087B-16D3-4739-9529-9436F4C6BC5E}" srcOrd="1" destOrd="0" parTransId="{2D152CF8-590C-42CE-8FFF-A90F83126D34}" sibTransId="{3889C8E6-2A7F-4BC6-8896-1DDEAE4DE104}"/>
    <dgm:cxn modelId="{D04DF188-6FC4-497D-991B-98388BFD5279}" type="presOf" srcId="{5A4DE60F-D9D2-4BBD-8C24-FF7F0CE71A1A}" destId="{9CB8A0C0-8116-4505-996D-80644FC5014E}" srcOrd="0" destOrd="0" presId="urn:microsoft.com/office/officeart/2005/8/layout/process3"/>
    <dgm:cxn modelId="{562A590F-81D4-4388-B9C9-EA7139C1796F}" type="presOf" srcId="{20C77BBE-F2B6-4DB3-AD9F-B743F657445A}" destId="{0F527BB9-7E18-46AD-A046-B4F4EB3FEEF6}" srcOrd="0" destOrd="0" presId="urn:microsoft.com/office/officeart/2005/8/layout/process3"/>
    <dgm:cxn modelId="{05B811D4-AC8D-417A-A683-8C2CEA05B057}" type="presOf" srcId="{20E7C553-4B5F-46E4-BBC3-116F21BC1709}" destId="{40ECC5AC-4FE3-4CC1-917C-CA07722802B2}" srcOrd="0" destOrd="0" presId="urn:microsoft.com/office/officeart/2005/8/layout/process3"/>
    <dgm:cxn modelId="{039C25C1-DFB1-4F67-AEDB-06D0DADD23C7}" type="presOf" srcId="{C893D26A-D743-4BF3-9B25-216A9037F212}" destId="{0F527BB9-7E18-46AD-A046-B4F4EB3FEEF6}" srcOrd="0" destOrd="1" presId="urn:microsoft.com/office/officeart/2005/8/layout/process3"/>
    <dgm:cxn modelId="{A2324BEB-F6F1-4EBD-9D81-6B79823453AD}" type="presOf" srcId="{DDB95C5F-FC85-4886-B23C-0C212FCC149A}" destId="{BDD459F9-59ED-4490-B51E-BF644B668D4A}" srcOrd="0" destOrd="0" presId="urn:microsoft.com/office/officeart/2005/8/layout/process3"/>
    <dgm:cxn modelId="{383579D1-C557-47B5-96AE-C47B9775EE80}" type="presOf" srcId="{CFE60FD1-FDB6-4023-9480-22E9C738E0F3}" destId="{D23B37A0-C06E-4444-8B94-18557EA36553}" srcOrd="0" destOrd="0" presId="urn:microsoft.com/office/officeart/2005/8/layout/process3"/>
    <dgm:cxn modelId="{BB7F47DB-192E-40D4-9A9F-779F156154A8}" srcId="{551A3CFF-7461-4F22-9007-F194C244F897}" destId="{31844CFE-27E2-4E1B-96CF-376369E19D83}" srcOrd="1" destOrd="0" parTransId="{C17A2428-864C-4B9B-B2DC-1DAAF4D9C9CE}" sibTransId="{DDB95C5F-FC85-4886-B23C-0C212FCC149A}"/>
    <dgm:cxn modelId="{BD2B5F24-0A68-4335-B88E-510CBCED1509}" type="presOf" srcId="{5464009F-6EAE-4963-A20E-7A1455195415}" destId="{BA71BEC6-39DF-4C3D-AA98-727110D2BAAD}" srcOrd="0" destOrd="0" presId="urn:microsoft.com/office/officeart/2005/8/layout/process3"/>
    <dgm:cxn modelId="{39DBD25A-3E8F-40A0-978A-B5A747C179E4}" type="presOf" srcId="{015056CF-E7F7-47F0-B244-E3FDD01B6759}" destId="{CA6C4E30-F095-414B-BDC5-71F8D052917A}" srcOrd="1" destOrd="0" presId="urn:microsoft.com/office/officeart/2005/8/layout/process3"/>
    <dgm:cxn modelId="{A594AC4B-07BF-44D8-A61E-20954BA5CF59}" type="presOf" srcId="{6D756606-DD41-4AC8-9F31-A11B466BB685}" destId="{40ECC5AC-4FE3-4CC1-917C-CA07722802B2}" srcOrd="0" destOrd="1" presId="urn:microsoft.com/office/officeart/2005/8/layout/process3"/>
    <dgm:cxn modelId="{50DC484B-BE17-4649-AE35-73049BA4B15D}" type="presOf" srcId="{31844CFE-27E2-4E1B-96CF-376369E19D83}" destId="{7B009148-7344-4546-8755-D06A652FE7B1}" srcOrd="0" destOrd="0" presId="urn:microsoft.com/office/officeart/2005/8/layout/process3"/>
    <dgm:cxn modelId="{B959C670-8B23-4EE0-A881-58D985D1C0AA}" srcId="{20C77BBE-F2B6-4DB3-AD9F-B743F657445A}" destId="{4A2EF88D-2610-46CE-B75D-9FE72BFB224A}" srcOrd="2" destOrd="0" parTransId="{EC89803B-7236-40C5-A4E9-0918ED225D22}" sibTransId="{324243B9-5C1C-4AC5-9608-114F9B4D2C39}"/>
    <dgm:cxn modelId="{4C0AF0B3-1593-4A60-95C7-95571D812935}" srcId="{5A4DE60F-D9D2-4BBD-8C24-FF7F0CE71A1A}" destId="{6D756606-DD41-4AC8-9F31-A11B466BB685}" srcOrd="1" destOrd="0" parTransId="{B72D1F7E-B726-4082-BB22-378D3D021A0D}" sibTransId="{D3CF68A0-4EB4-403F-A9FD-AD78E96ED33A}"/>
    <dgm:cxn modelId="{8780CF17-34A1-46F8-877C-77AFB84B3351}" type="presOf" srcId="{5A4DE60F-D9D2-4BBD-8C24-FF7F0CE71A1A}" destId="{8DD58AF7-082F-4C57-9D29-FADABC784776}" srcOrd="1" destOrd="0" presId="urn:microsoft.com/office/officeart/2005/8/layout/process3"/>
    <dgm:cxn modelId="{B72063B8-ED86-4B69-9EB7-A661FB07F01B}" srcId="{5A4DE60F-D9D2-4BBD-8C24-FF7F0CE71A1A}" destId="{20E7C553-4B5F-46E4-BBC3-116F21BC1709}" srcOrd="0" destOrd="0" parTransId="{B444D4C4-E713-4212-A7D5-E392AD5ED824}" sibTransId="{1A6BAAB8-0FA8-41D1-B14D-0D1F52F8CF85}"/>
    <dgm:cxn modelId="{7A1B6D2A-5F9E-4DF9-A3CA-5CEF4458D7E4}" type="presOf" srcId="{4A2EF88D-2610-46CE-B75D-9FE72BFB224A}" destId="{0F527BB9-7E18-46AD-A046-B4F4EB3FEEF6}" srcOrd="0" destOrd="3" presId="urn:microsoft.com/office/officeart/2005/8/layout/process3"/>
    <dgm:cxn modelId="{39923D7F-2859-4FEC-8E8A-55A58177C64A}" srcId="{20C77BBE-F2B6-4DB3-AD9F-B743F657445A}" destId="{6E27F305-FC08-4CBE-9C8C-AA0FB23E55BC}" srcOrd="3" destOrd="0" parTransId="{A6A74AF5-BEB6-4982-83CD-78E66063E191}" sibTransId="{67A61ACA-9CA2-45FC-A0A6-32E2BD1A1809}"/>
    <dgm:cxn modelId="{A71149DE-8A11-4911-B15D-9253679BB9DC}" type="presOf" srcId="{DDB95C5F-FC85-4886-B23C-0C212FCC149A}" destId="{87528980-0C5A-4CD9-BA53-D890E916C0DA}" srcOrd="1" destOrd="0" presId="urn:microsoft.com/office/officeart/2005/8/layout/process3"/>
    <dgm:cxn modelId="{DF68F997-1794-4ECD-942C-3F5647597E13}" srcId="{551A3CFF-7461-4F22-9007-F194C244F897}" destId="{5A4DE60F-D9D2-4BBD-8C24-FF7F0CE71A1A}" srcOrd="2" destOrd="0" parTransId="{FCE905F4-B2E6-4D47-BC34-E662CC3D5DAC}" sibTransId="{A6505351-FF09-4EAE-9DF1-F0F6AD08160E}"/>
    <dgm:cxn modelId="{A694892F-210D-47AB-B0F7-45A5808D8FD6}" type="presOf" srcId="{5464009F-6EAE-4963-A20E-7A1455195415}" destId="{6F2F528A-0587-442D-89B3-984447B830B1}" srcOrd="1" destOrd="0" presId="urn:microsoft.com/office/officeart/2005/8/layout/process3"/>
    <dgm:cxn modelId="{582607C7-67DF-4E26-A6CA-261D216F3E50}" srcId="{5464009F-6EAE-4963-A20E-7A1455195415}" destId="{9CE441CD-DC76-4DEB-9947-4642BF250157}" srcOrd="3" destOrd="0" parTransId="{CE77F751-00A0-435C-8A48-03BEC83F1DA0}" sibTransId="{EA4D7C8A-28E1-4404-9049-E049AD263C43}"/>
    <dgm:cxn modelId="{A8EE8FBB-84A6-48A5-9346-B68238751C6F}" type="presOf" srcId="{9CE441CD-DC76-4DEB-9947-4642BF250157}" destId="{D23B37A0-C06E-4444-8B94-18557EA36553}" srcOrd="0" destOrd="3" presId="urn:microsoft.com/office/officeart/2005/8/layout/process3"/>
    <dgm:cxn modelId="{43732FFB-A4E7-4400-9A83-440038D3CE44}" type="presOf" srcId="{31844CFE-27E2-4E1B-96CF-376369E19D83}" destId="{80695730-2EFB-4B82-9D9E-D119BE11074F}" srcOrd="1" destOrd="0" presId="urn:microsoft.com/office/officeart/2005/8/layout/process3"/>
    <dgm:cxn modelId="{1BB27480-0788-43BC-B15C-BC0044998D6E}" type="presOf" srcId="{88E7C0E4-057D-4B22-826B-58C07324B714}" destId="{0F527BB9-7E18-46AD-A046-B4F4EB3FEEF6}" srcOrd="0" destOrd="2" presId="urn:microsoft.com/office/officeart/2005/8/layout/process3"/>
    <dgm:cxn modelId="{D61FA952-F649-44CD-AA0D-B6329CCA3033}" srcId="{20C77BBE-F2B6-4DB3-AD9F-B743F657445A}" destId="{88E7C0E4-057D-4B22-826B-58C07324B714}" srcOrd="1" destOrd="0" parTransId="{7980B0F8-B138-4839-AFE0-7DA4CC5C176B}" sibTransId="{AC374D95-1686-4AA5-AE57-19D530C1776C}"/>
    <dgm:cxn modelId="{993D30D5-D723-4F49-80E4-AAA4A3F6FE0A}" srcId="{551A3CFF-7461-4F22-9007-F194C244F897}" destId="{5464009F-6EAE-4963-A20E-7A1455195415}" srcOrd="0" destOrd="0" parTransId="{15BC1FDC-E842-4478-A301-1D2B09EC496C}" sibTransId="{015056CF-E7F7-47F0-B244-E3FDD01B6759}"/>
    <dgm:cxn modelId="{9CDC1A56-0B3E-40E4-9906-BE1F0C7684AA}" srcId="{20C77BBE-F2B6-4DB3-AD9F-B743F657445A}" destId="{C893D26A-D743-4BF3-9B25-216A9037F212}" srcOrd="0" destOrd="0" parTransId="{9FA3FB43-E070-487A-AF14-FF811FC5687F}" sibTransId="{FC57400D-75C8-4B73-8E1B-C410AEFA85FB}"/>
    <dgm:cxn modelId="{9CBA98AD-5936-4508-A5AC-E25506824343}" srcId="{5464009F-6EAE-4963-A20E-7A1455195415}" destId="{CFE60FD1-FDB6-4023-9480-22E9C738E0F3}" srcOrd="0" destOrd="0" parTransId="{2C8EF0DD-0911-4F3F-A439-29331BA23EFC}" sibTransId="{138FC0EA-CEC1-415E-A8F7-C2D094BE7696}"/>
    <dgm:cxn modelId="{6CC03560-0708-4589-98A8-98411BB45FC1}" srcId="{31844CFE-27E2-4E1B-96CF-376369E19D83}" destId="{20C77BBE-F2B6-4DB3-AD9F-B743F657445A}" srcOrd="0" destOrd="0" parTransId="{F6113D9D-A630-4922-B025-A5FFF8354D6F}" sibTransId="{AE8D028B-F8E7-44CB-88CB-7A309893986F}"/>
    <dgm:cxn modelId="{2D3ACF58-2FE8-4E28-92EB-678B50797DA2}" type="presOf" srcId="{8F918BE3-C708-42BD-B469-7C2D52DDC0AD}" destId="{D23B37A0-C06E-4444-8B94-18557EA36553}" srcOrd="0" destOrd="2" presId="urn:microsoft.com/office/officeart/2005/8/layout/process3"/>
    <dgm:cxn modelId="{3BE77005-499B-453D-8151-A71D0FDF767B}" srcId="{5464009F-6EAE-4963-A20E-7A1455195415}" destId="{8F918BE3-C708-42BD-B469-7C2D52DDC0AD}" srcOrd="2" destOrd="0" parTransId="{4346CEED-EC52-4B1C-AEA8-A3FCBC17D77B}" sibTransId="{BE68AB19-62F1-45E8-8D18-AE883E6A6BD9}"/>
    <dgm:cxn modelId="{13F82FF1-2F28-4304-AF2F-087A7D951872}" type="presOf" srcId="{015056CF-E7F7-47F0-B244-E3FDD01B6759}" destId="{FC5C05A8-81EB-43E7-B88F-65EF4BAF860B}" srcOrd="0" destOrd="0" presId="urn:microsoft.com/office/officeart/2005/8/layout/process3"/>
    <dgm:cxn modelId="{03F73351-8A2C-4E57-959A-14AF029C983F}" type="presOf" srcId="{6E27F305-FC08-4CBE-9C8C-AA0FB23E55BC}" destId="{0F527BB9-7E18-46AD-A046-B4F4EB3FEEF6}" srcOrd="0" destOrd="4" presId="urn:microsoft.com/office/officeart/2005/8/layout/process3"/>
    <dgm:cxn modelId="{F6B685C4-1B3A-401E-B4BF-9908186FAA84}" type="presOf" srcId="{551A3CFF-7461-4F22-9007-F194C244F897}" destId="{55AA04EA-5FBA-44F5-A6D1-E74DC94D7E88}" srcOrd="0" destOrd="0" presId="urn:microsoft.com/office/officeart/2005/8/layout/process3"/>
    <dgm:cxn modelId="{66EF81C7-47F4-493A-A828-C6B197535A2E}" type="presParOf" srcId="{55AA04EA-5FBA-44F5-A6D1-E74DC94D7E88}" destId="{E8EA6C01-8FCD-4CDF-AA9E-35CDA00BB69A}" srcOrd="0" destOrd="0" presId="urn:microsoft.com/office/officeart/2005/8/layout/process3"/>
    <dgm:cxn modelId="{E9A9F545-0A4B-4217-984F-2CA8A0ADFBF8}" type="presParOf" srcId="{E8EA6C01-8FCD-4CDF-AA9E-35CDA00BB69A}" destId="{BA71BEC6-39DF-4C3D-AA98-727110D2BAAD}" srcOrd="0" destOrd="0" presId="urn:microsoft.com/office/officeart/2005/8/layout/process3"/>
    <dgm:cxn modelId="{34BD508F-442E-4E07-A91E-BFE1491AFC09}" type="presParOf" srcId="{E8EA6C01-8FCD-4CDF-AA9E-35CDA00BB69A}" destId="{6F2F528A-0587-442D-89B3-984447B830B1}" srcOrd="1" destOrd="0" presId="urn:microsoft.com/office/officeart/2005/8/layout/process3"/>
    <dgm:cxn modelId="{5F51C541-CB44-4D00-9FA1-A8AF8DAED34C}" type="presParOf" srcId="{E8EA6C01-8FCD-4CDF-AA9E-35CDA00BB69A}" destId="{D23B37A0-C06E-4444-8B94-18557EA36553}" srcOrd="2" destOrd="0" presId="urn:microsoft.com/office/officeart/2005/8/layout/process3"/>
    <dgm:cxn modelId="{4BB0C4E2-2BB6-45A8-B330-9B17AA15930F}" type="presParOf" srcId="{55AA04EA-5FBA-44F5-A6D1-E74DC94D7E88}" destId="{FC5C05A8-81EB-43E7-B88F-65EF4BAF860B}" srcOrd="1" destOrd="0" presId="urn:microsoft.com/office/officeart/2005/8/layout/process3"/>
    <dgm:cxn modelId="{A0AA97F4-00C4-4CE1-8F4F-654B449E0573}" type="presParOf" srcId="{FC5C05A8-81EB-43E7-B88F-65EF4BAF860B}" destId="{CA6C4E30-F095-414B-BDC5-71F8D052917A}" srcOrd="0" destOrd="0" presId="urn:microsoft.com/office/officeart/2005/8/layout/process3"/>
    <dgm:cxn modelId="{D5D1AD15-5727-4E37-B8A4-AB009F8C44E0}" type="presParOf" srcId="{55AA04EA-5FBA-44F5-A6D1-E74DC94D7E88}" destId="{3FB7FF6C-C6D0-445D-BFCE-A91A088B9B01}" srcOrd="2" destOrd="0" presId="urn:microsoft.com/office/officeart/2005/8/layout/process3"/>
    <dgm:cxn modelId="{80CB94BE-6F4F-4D37-9825-DA9FC762ECA3}" type="presParOf" srcId="{3FB7FF6C-C6D0-445D-BFCE-A91A088B9B01}" destId="{7B009148-7344-4546-8755-D06A652FE7B1}" srcOrd="0" destOrd="0" presId="urn:microsoft.com/office/officeart/2005/8/layout/process3"/>
    <dgm:cxn modelId="{0B6B5731-7898-48BF-AA06-FC4D0EE2DDD5}" type="presParOf" srcId="{3FB7FF6C-C6D0-445D-BFCE-A91A088B9B01}" destId="{80695730-2EFB-4B82-9D9E-D119BE11074F}" srcOrd="1" destOrd="0" presId="urn:microsoft.com/office/officeart/2005/8/layout/process3"/>
    <dgm:cxn modelId="{43DC947B-F420-4EF4-8BC3-87559F8BBC0A}" type="presParOf" srcId="{3FB7FF6C-C6D0-445D-BFCE-A91A088B9B01}" destId="{0F527BB9-7E18-46AD-A046-B4F4EB3FEEF6}" srcOrd="2" destOrd="0" presId="urn:microsoft.com/office/officeart/2005/8/layout/process3"/>
    <dgm:cxn modelId="{453264F6-51E9-4A78-8D11-3AD16D1348E9}" type="presParOf" srcId="{55AA04EA-5FBA-44F5-A6D1-E74DC94D7E88}" destId="{BDD459F9-59ED-4490-B51E-BF644B668D4A}" srcOrd="3" destOrd="0" presId="urn:microsoft.com/office/officeart/2005/8/layout/process3"/>
    <dgm:cxn modelId="{3C810284-1207-4D0F-AB49-8D7C46E565A7}" type="presParOf" srcId="{BDD459F9-59ED-4490-B51E-BF644B668D4A}" destId="{87528980-0C5A-4CD9-BA53-D890E916C0DA}" srcOrd="0" destOrd="0" presId="urn:microsoft.com/office/officeart/2005/8/layout/process3"/>
    <dgm:cxn modelId="{116E589B-CA80-4E9E-AF05-DDB210BFB1F2}" type="presParOf" srcId="{55AA04EA-5FBA-44F5-A6D1-E74DC94D7E88}" destId="{6671DD47-6068-48D6-901B-5A5F717CE21D}" srcOrd="4" destOrd="0" presId="urn:microsoft.com/office/officeart/2005/8/layout/process3"/>
    <dgm:cxn modelId="{AB8E30E7-822D-47EC-B685-75BD4015C773}" type="presParOf" srcId="{6671DD47-6068-48D6-901B-5A5F717CE21D}" destId="{9CB8A0C0-8116-4505-996D-80644FC5014E}" srcOrd="0" destOrd="0" presId="urn:microsoft.com/office/officeart/2005/8/layout/process3"/>
    <dgm:cxn modelId="{821CD33F-79A7-4F6C-96FF-BDDD37A2E6DC}" type="presParOf" srcId="{6671DD47-6068-48D6-901B-5A5F717CE21D}" destId="{8DD58AF7-082F-4C57-9D29-FADABC784776}" srcOrd="1" destOrd="0" presId="urn:microsoft.com/office/officeart/2005/8/layout/process3"/>
    <dgm:cxn modelId="{0D5767B2-4642-4E5C-B820-70EDF0AD3DC3}" type="presParOf" srcId="{6671DD47-6068-48D6-901B-5A5F717CE21D}" destId="{40ECC5AC-4FE3-4CC1-917C-CA07722802B2}" srcOrd="2" destOrd="0" presId="urn:microsoft.com/office/officeart/2005/8/layout/process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7C7A249-3726-4940-BCD8-6F8F61B6A6C4}"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es-ES"/>
        </a:p>
      </dgm:t>
    </dgm:pt>
    <dgm:pt modelId="{B9ECE36D-8730-4688-8D4E-D4C9C4AE30B6}">
      <dgm:prSet phldrT="[Texto]"/>
      <dgm:spPr/>
      <dgm:t>
        <a:bodyPr/>
        <a:lstStyle/>
        <a:p>
          <a:r>
            <a:rPr lang="es-ES"/>
            <a:t>Objetivo General (1)</a:t>
          </a:r>
        </a:p>
      </dgm:t>
    </dgm:pt>
    <dgm:pt modelId="{051FA8B8-71BC-4F49-BB7B-052147BF1607}" type="parTrans" cxnId="{A8650D83-253D-4A7A-A8E2-591C93331703}">
      <dgm:prSet/>
      <dgm:spPr/>
      <dgm:t>
        <a:bodyPr/>
        <a:lstStyle/>
        <a:p>
          <a:endParaRPr lang="es-ES"/>
        </a:p>
      </dgm:t>
    </dgm:pt>
    <dgm:pt modelId="{6DD93554-4E91-46EC-B725-D04153BFF58C}" type="sibTrans" cxnId="{A8650D83-253D-4A7A-A8E2-591C93331703}">
      <dgm:prSet/>
      <dgm:spPr/>
      <dgm:t>
        <a:bodyPr/>
        <a:lstStyle/>
        <a:p>
          <a:endParaRPr lang="es-ES"/>
        </a:p>
      </dgm:t>
    </dgm:pt>
    <dgm:pt modelId="{2A11A091-6DF2-4DA3-A0AB-CB99CD770588}">
      <dgm:prSet phldrT="[Texto]"/>
      <dgm:spPr/>
      <dgm:t>
        <a:bodyPr/>
        <a:lstStyle/>
        <a:p>
          <a:r>
            <a:rPr lang="es-ES"/>
            <a:t>Objetivos Específicos (max. 4)</a:t>
          </a:r>
        </a:p>
      </dgm:t>
    </dgm:pt>
    <dgm:pt modelId="{735F14E6-045F-4BCE-905C-AABF5C90A051}" type="parTrans" cxnId="{6EFF8C9A-EF7B-4D66-A485-F72757FE39D0}">
      <dgm:prSet/>
      <dgm:spPr/>
      <dgm:t>
        <a:bodyPr/>
        <a:lstStyle/>
        <a:p>
          <a:endParaRPr lang="es-ES"/>
        </a:p>
      </dgm:t>
    </dgm:pt>
    <dgm:pt modelId="{FD39B840-1D97-4D9E-8626-0F4B1C2AC2EB}" type="sibTrans" cxnId="{6EFF8C9A-EF7B-4D66-A485-F72757FE39D0}">
      <dgm:prSet/>
      <dgm:spPr/>
      <dgm:t>
        <a:bodyPr/>
        <a:lstStyle/>
        <a:p>
          <a:endParaRPr lang="es-ES"/>
        </a:p>
      </dgm:t>
    </dgm:pt>
    <dgm:pt modelId="{60C52834-1DD8-4101-BC89-51A1F044D951}">
      <dgm:prSet phldrT="[Texto]"/>
      <dgm:spPr/>
      <dgm:t>
        <a:bodyPr/>
        <a:lstStyle/>
        <a:p>
          <a:r>
            <a:rPr lang="es-ES"/>
            <a:t>Articular Servicios Sociales (10)</a:t>
          </a:r>
        </a:p>
      </dgm:t>
    </dgm:pt>
    <dgm:pt modelId="{26C142F4-5520-4408-850D-74CD85A1F90A}" type="parTrans" cxnId="{48F6E2F6-8871-40BE-BBEF-4DAB33791134}">
      <dgm:prSet/>
      <dgm:spPr/>
      <dgm:t>
        <a:bodyPr/>
        <a:lstStyle/>
        <a:p>
          <a:endParaRPr lang="es-ES"/>
        </a:p>
      </dgm:t>
    </dgm:pt>
    <dgm:pt modelId="{544C4637-BF2C-49C4-B98E-7033EEA67F3E}" type="sibTrans" cxnId="{48F6E2F6-8871-40BE-BBEF-4DAB33791134}">
      <dgm:prSet/>
      <dgm:spPr/>
      <dgm:t>
        <a:bodyPr/>
        <a:lstStyle/>
        <a:p>
          <a:endParaRPr lang="es-ES"/>
        </a:p>
      </dgm:t>
    </dgm:pt>
    <dgm:pt modelId="{61F119F5-C703-4B4B-BD2F-5D8D722F67FF}">
      <dgm:prSet phldrT="[Texto]"/>
      <dgm:spPr/>
      <dgm:t>
        <a:bodyPr/>
        <a:lstStyle/>
        <a:p>
          <a:r>
            <a:rPr lang="es-ES"/>
            <a:t>Proyectos (3)</a:t>
          </a:r>
        </a:p>
      </dgm:t>
    </dgm:pt>
    <dgm:pt modelId="{7FCFE680-7099-4746-A851-BC03530B4634}" type="parTrans" cxnId="{BDE868E9-2B9E-433B-A5A5-097A7AF276F0}">
      <dgm:prSet/>
      <dgm:spPr/>
      <dgm:t>
        <a:bodyPr/>
        <a:lstStyle/>
        <a:p>
          <a:endParaRPr lang="es-ES"/>
        </a:p>
      </dgm:t>
    </dgm:pt>
    <dgm:pt modelId="{8F6CC702-4E5F-486E-A12A-30B3C5C51A9A}" type="sibTrans" cxnId="{BDE868E9-2B9E-433B-A5A5-097A7AF276F0}">
      <dgm:prSet/>
      <dgm:spPr/>
      <dgm:t>
        <a:bodyPr/>
        <a:lstStyle/>
        <a:p>
          <a:endParaRPr lang="es-ES"/>
        </a:p>
      </dgm:t>
    </dgm:pt>
    <dgm:pt modelId="{6EFA0CC4-D096-48FC-BF44-DF6851240CEC}">
      <dgm:prSet phldrT="[Texto]"/>
      <dgm:spPr/>
      <dgm:t>
        <a:bodyPr/>
        <a:lstStyle/>
        <a:p>
          <a:r>
            <a:rPr lang="es-ES"/>
            <a:t>Organizar a la Comunidad (3)</a:t>
          </a:r>
        </a:p>
      </dgm:t>
    </dgm:pt>
    <dgm:pt modelId="{D378370C-3C22-4252-B626-AD217A94BEB0}" type="parTrans" cxnId="{1D81EF4A-B200-4A35-98CC-7948A63FBBAF}">
      <dgm:prSet/>
      <dgm:spPr/>
      <dgm:t>
        <a:bodyPr/>
        <a:lstStyle/>
        <a:p>
          <a:endParaRPr lang="es-ES"/>
        </a:p>
      </dgm:t>
    </dgm:pt>
    <dgm:pt modelId="{938CC734-6625-4569-A6F8-E17C24EC7DD4}" type="sibTrans" cxnId="{1D81EF4A-B200-4A35-98CC-7948A63FBBAF}">
      <dgm:prSet/>
      <dgm:spPr/>
      <dgm:t>
        <a:bodyPr/>
        <a:lstStyle/>
        <a:p>
          <a:endParaRPr lang="es-ES"/>
        </a:p>
      </dgm:t>
    </dgm:pt>
    <dgm:pt modelId="{B44C1E2A-94BC-4A42-9DDC-548D6DD55D2D}">
      <dgm:prSet phldrT="[Texto]"/>
      <dgm:spPr/>
      <dgm:t>
        <a:bodyPr/>
        <a:lstStyle/>
        <a:p>
          <a:r>
            <a:rPr lang="es-ES"/>
            <a:t>Mesa tematica distrital (1)</a:t>
          </a:r>
        </a:p>
      </dgm:t>
    </dgm:pt>
    <dgm:pt modelId="{7606B2A8-BF07-450A-90E3-020295C5AA6C}" type="parTrans" cxnId="{D946D075-F02B-4FCA-8365-8ED58191701B}">
      <dgm:prSet/>
      <dgm:spPr/>
      <dgm:t>
        <a:bodyPr/>
        <a:lstStyle/>
        <a:p>
          <a:endParaRPr lang="es-ES"/>
        </a:p>
      </dgm:t>
    </dgm:pt>
    <dgm:pt modelId="{00E3038F-C5D7-4723-83BD-F235D7E213AC}" type="sibTrans" cxnId="{D946D075-F02B-4FCA-8365-8ED58191701B}">
      <dgm:prSet/>
      <dgm:spPr/>
      <dgm:t>
        <a:bodyPr/>
        <a:lstStyle/>
        <a:p>
          <a:endParaRPr lang="es-ES"/>
        </a:p>
      </dgm:t>
    </dgm:pt>
    <dgm:pt modelId="{A10E5D15-C23B-47D9-957C-68855BC9F258}">
      <dgm:prSet phldrT="[Texto]"/>
      <dgm:spPr/>
      <dgm:t>
        <a:bodyPr/>
        <a:lstStyle/>
        <a:p>
          <a:r>
            <a:rPr lang="es-ES"/>
            <a:t>Crear/fortalecer comités comunitarios (2)</a:t>
          </a:r>
        </a:p>
      </dgm:t>
    </dgm:pt>
    <dgm:pt modelId="{C189CE95-83D6-4B68-A2C4-36C81B6E55BF}" type="parTrans" cxnId="{2B9A2DDE-8182-4E30-AEA9-1624003618B6}">
      <dgm:prSet/>
      <dgm:spPr/>
      <dgm:t>
        <a:bodyPr/>
        <a:lstStyle/>
        <a:p>
          <a:endParaRPr lang="es-ES"/>
        </a:p>
      </dgm:t>
    </dgm:pt>
    <dgm:pt modelId="{8E7DD247-9C6A-46C9-A18B-6F69BAE7FFC4}" type="sibTrans" cxnId="{2B9A2DDE-8182-4E30-AEA9-1624003618B6}">
      <dgm:prSet/>
      <dgm:spPr/>
      <dgm:t>
        <a:bodyPr/>
        <a:lstStyle/>
        <a:p>
          <a:endParaRPr lang="es-ES"/>
        </a:p>
      </dgm:t>
    </dgm:pt>
    <dgm:pt modelId="{423A91C7-27E7-4967-880D-BF6BAB61F620}" type="pres">
      <dgm:prSet presAssocID="{E7C7A249-3726-4940-BCD8-6F8F61B6A6C4}" presName="Name0" presStyleCnt="0">
        <dgm:presLayoutVars>
          <dgm:chPref val="1"/>
          <dgm:dir/>
          <dgm:animOne val="branch"/>
          <dgm:animLvl val="lvl"/>
          <dgm:resizeHandles/>
        </dgm:presLayoutVars>
      </dgm:prSet>
      <dgm:spPr/>
      <dgm:t>
        <a:bodyPr/>
        <a:lstStyle/>
        <a:p>
          <a:endParaRPr lang="es-ES"/>
        </a:p>
      </dgm:t>
    </dgm:pt>
    <dgm:pt modelId="{6508F4E9-8785-4EAC-8654-E81733B48F5D}" type="pres">
      <dgm:prSet presAssocID="{B9ECE36D-8730-4688-8D4E-D4C9C4AE30B6}" presName="vertOne" presStyleCnt="0"/>
      <dgm:spPr/>
    </dgm:pt>
    <dgm:pt modelId="{124D60D4-7A40-4326-A6D7-4ACCA71EFF40}" type="pres">
      <dgm:prSet presAssocID="{B9ECE36D-8730-4688-8D4E-D4C9C4AE30B6}" presName="txOne" presStyleLbl="node0" presStyleIdx="0" presStyleCnt="1">
        <dgm:presLayoutVars>
          <dgm:chPref val="3"/>
        </dgm:presLayoutVars>
      </dgm:prSet>
      <dgm:spPr/>
      <dgm:t>
        <a:bodyPr/>
        <a:lstStyle/>
        <a:p>
          <a:endParaRPr lang="es-ES"/>
        </a:p>
      </dgm:t>
    </dgm:pt>
    <dgm:pt modelId="{E88B1EB1-3C00-4CB0-9E15-655178CB21FF}" type="pres">
      <dgm:prSet presAssocID="{B9ECE36D-8730-4688-8D4E-D4C9C4AE30B6}" presName="parTransOne" presStyleCnt="0"/>
      <dgm:spPr/>
    </dgm:pt>
    <dgm:pt modelId="{2172C075-DBD7-4A21-B150-E3EF4A746E24}" type="pres">
      <dgm:prSet presAssocID="{B9ECE36D-8730-4688-8D4E-D4C9C4AE30B6}" presName="horzOne" presStyleCnt="0"/>
      <dgm:spPr/>
    </dgm:pt>
    <dgm:pt modelId="{D98AC23D-9D04-4819-9179-8613CE422100}" type="pres">
      <dgm:prSet presAssocID="{2A11A091-6DF2-4DA3-A0AB-CB99CD770588}" presName="vertTwo" presStyleCnt="0"/>
      <dgm:spPr/>
    </dgm:pt>
    <dgm:pt modelId="{A92773CA-F8D5-4ACB-939A-9D9E0E28114A}" type="pres">
      <dgm:prSet presAssocID="{2A11A091-6DF2-4DA3-A0AB-CB99CD770588}" presName="txTwo" presStyleLbl="node2" presStyleIdx="0" presStyleCnt="1">
        <dgm:presLayoutVars>
          <dgm:chPref val="3"/>
        </dgm:presLayoutVars>
      </dgm:prSet>
      <dgm:spPr/>
      <dgm:t>
        <a:bodyPr/>
        <a:lstStyle/>
        <a:p>
          <a:endParaRPr lang="es-ES"/>
        </a:p>
      </dgm:t>
    </dgm:pt>
    <dgm:pt modelId="{487FAB19-2E6E-45EE-BAAD-7DA94A943512}" type="pres">
      <dgm:prSet presAssocID="{2A11A091-6DF2-4DA3-A0AB-CB99CD770588}" presName="parTransTwo" presStyleCnt="0"/>
      <dgm:spPr/>
    </dgm:pt>
    <dgm:pt modelId="{E1C5D9A6-CA27-4DE4-88A2-695008229BAA}" type="pres">
      <dgm:prSet presAssocID="{2A11A091-6DF2-4DA3-A0AB-CB99CD770588}" presName="horzTwo" presStyleCnt="0"/>
      <dgm:spPr/>
    </dgm:pt>
    <dgm:pt modelId="{3DAE2F91-E1D1-4625-B067-B7584F6C212B}" type="pres">
      <dgm:prSet presAssocID="{61F119F5-C703-4B4B-BD2F-5D8D722F67FF}" presName="vertThree" presStyleCnt="0"/>
      <dgm:spPr/>
    </dgm:pt>
    <dgm:pt modelId="{65495574-03C1-4E4F-A792-A62CD72FF5C9}" type="pres">
      <dgm:prSet presAssocID="{61F119F5-C703-4B4B-BD2F-5D8D722F67FF}" presName="txThree" presStyleLbl="node3" presStyleIdx="0" presStyleCnt="1">
        <dgm:presLayoutVars>
          <dgm:chPref val="3"/>
        </dgm:presLayoutVars>
      </dgm:prSet>
      <dgm:spPr/>
      <dgm:t>
        <a:bodyPr/>
        <a:lstStyle/>
        <a:p>
          <a:endParaRPr lang="es-ES"/>
        </a:p>
      </dgm:t>
    </dgm:pt>
    <dgm:pt modelId="{92FD071C-272C-4201-A02E-2E0D84ADE84B}" type="pres">
      <dgm:prSet presAssocID="{61F119F5-C703-4B4B-BD2F-5D8D722F67FF}" presName="parTransThree" presStyleCnt="0"/>
      <dgm:spPr/>
    </dgm:pt>
    <dgm:pt modelId="{DC3777EE-1AB7-4D5A-99A3-F81B4687FEA0}" type="pres">
      <dgm:prSet presAssocID="{61F119F5-C703-4B4B-BD2F-5D8D722F67FF}" presName="horzThree" presStyleCnt="0"/>
      <dgm:spPr/>
    </dgm:pt>
    <dgm:pt modelId="{99A8274E-528E-402B-B406-572AD2ABAC88}" type="pres">
      <dgm:prSet presAssocID="{60C52834-1DD8-4101-BC89-51A1F044D951}" presName="vertFour" presStyleCnt="0">
        <dgm:presLayoutVars>
          <dgm:chPref val="3"/>
        </dgm:presLayoutVars>
      </dgm:prSet>
      <dgm:spPr/>
    </dgm:pt>
    <dgm:pt modelId="{84B508B0-B6A8-48D2-838D-4C55F7D8F255}" type="pres">
      <dgm:prSet presAssocID="{60C52834-1DD8-4101-BC89-51A1F044D951}" presName="txFour" presStyleLbl="node4" presStyleIdx="0" presStyleCnt="4">
        <dgm:presLayoutVars>
          <dgm:chPref val="3"/>
        </dgm:presLayoutVars>
      </dgm:prSet>
      <dgm:spPr/>
      <dgm:t>
        <a:bodyPr/>
        <a:lstStyle/>
        <a:p>
          <a:endParaRPr lang="es-ES"/>
        </a:p>
      </dgm:t>
    </dgm:pt>
    <dgm:pt modelId="{C341AE8D-72AE-4E29-B840-7F3A893E4B8F}" type="pres">
      <dgm:prSet presAssocID="{60C52834-1DD8-4101-BC89-51A1F044D951}" presName="horzFour" presStyleCnt="0"/>
      <dgm:spPr/>
    </dgm:pt>
    <dgm:pt modelId="{E5E7E51B-DCCB-431A-8C6E-ABBCF2F726B4}" type="pres">
      <dgm:prSet presAssocID="{544C4637-BF2C-49C4-B98E-7033EEA67F3E}" presName="sibSpaceFour" presStyleCnt="0"/>
      <dgm:spPr/>
    </dgm:pt>
    <dgm:pt modelId="{FB862553-32C5-4DF4-A475-83CEC4F3DB40}" type="pres">
      <dgm:prSet presAssocID="{6EFA0CC4-D096-48FC-BF44-DF6851240CEC}" presName="vertFour" presStyleCnt="0">
        <dgm:presLayoutVars>
          <dgm:chPref val="3"/>
        </dgm:presLayoutVars>
      </dgm:prSet>
      <dgm:spPr/>
    </dgm:pt>
    <dgm:pt modelId="{8F6E162F-1098-4A84-8DBB-44F3E6E43020}" type="pres">
      <dgm:prSet presAssocID="{6EFA0CC4-D096-48FC-BF44-DF6851240CEC}" presName="txFour" presStyleLbl="node4" presStyleIdx="1" presStyleCnt="4">
        <dgm:presLayoutVars>
          <dgm:chPref val="3"/>
        </dgm:presLayoutVars>
      </dgm:prSet>
      <dgm:spPr/>
      <dgm:t>
        <a:bodyPr/>
        <a:lstStyle/>
        <a:p>
          <a:endParaRPr lang="es-ES"/>
        </a:p>
      </dgm:t>
    </dgm:pt>
    <dgm:pt modelId="{AE3DDB42-49C0-437C-9735-F3105831A6C8}" type="pres">
      <dgm:prSet presAssocID="{6EFA0CC4-D096-48FC-BF44-DF6851240CEC}" presName="parTransFour" presStyleCnt="0"/>
      <dgm:spPr/>
    </dgm:pt>
    <dgm:pt modelId="{1387FDC3-A375-4E2F-8569-15A9E604C161}" type="pres">
      <dgm:prSet presAssocID="{6EFA0CC4-D096-48FC-BF44-DF6851240CEC}" presName="horzFour" presStyleCnt="0"/>
      <dgm:spPr/>
    </dgm:pt>
    <dgm:pt modelId="{419F24EF-B6D0-437B-A23D-89EE2C094577}" type="pres">
      <dgm:prSet presAssocID="{B44C1E2A-94BC-4A42-9DDC-548D6DD55D2D}" presName="vertFour" presStyleCnt="0">
        <dgm:presLayoutVars>
          <dgm:chPref val="3"/>
        </dgm:presLayoutVars>
      </dgm:prSet>
      <dgm:spPr/>
    </dgm:pt>
    <dgm:pt modelId="{0CC2A7F6-BAB6-4693-AF47-68BCF98E18F9}" type="pres">
      <dgm:prSet presAssocID="{B44C1E2A-94BC-4A42-9DDC-548D6DD55D2D}" presName="txFour" presStyleLbl="node4" presStyleIdx="2" presStyleCnt="4">
        <dgm:presLayoutVars>
          <dgm:chPref val="3"/>
        </dgm:presLayoutVars>
      </dgm:prSet>
      <dgm:spPr/>
      <dgm:t>
        <a:bodyPr/>
        <a:lstStyle/>
        <a:p>
          <a:endParaRPr lang="es-ES"/>
        </a:p>
      </dgm:t>
    </dgm:pt>
    <dgm:pt modelId="{B1FFD421-4FDC-41C9-88C8-BFB17159D345}" type="pres">
      <dgm:prSet presAssocID="{B44C1E2A-94BC-4A42-9DDC-548D6DD55D2D}" presName="horzFour" presStyleCnt="0"/>
      <dgm:spPr/>
    </dgm:pt>
    <dgm:pt modelId="{ED3A7D3D-1E9A-4074-8793-3E5E2BA8B580}" type="pres">
      <dgm:prSet presAssocID="{00E3038F-C5D7-4723-83BD-F235D7E213AC}" presName="sibSpaceFour" presStyleCnt="0"/>
      <dgm:spPr/>
    </dgm:pt>
    <dgm:pt modelId="{76C0C5F3-9EA5-4F87-89C2-C99402DF1963}" type="pres">
      <dgm:prSet presAssocID="{A10E5D15-C23B-47D9-957C-68855BC9F258}" presName="vertFour" presStyleCnt="0">
        <dgm:presLayoutVars>
          <dgm:chPref val="3"/>
        </dgm:presLayoutVars>
      </dgm:prSet>
      <dgm:spPr/>
    </dgm:pt>
    <dgm:pt modelId="{D989854E-9DDB-4619-9D26-91C2CFDE35B4}" type="pres">
      <dgm:prSet presAssocID="{A10E5D15-C23B-47D9-957C-68855BC9F258}" presName="txFour" presStyleLbl="node4" presStyleIdx="3" presStyleCnt="4">
        <dgm:presLayoutVars>
          <dgm:chPref val="3"/>
        </dgm:presLayoutVars>
      </dgm:prSet>
      <dgm:spPr/>
      <dgm:t>
        <a:bodyPr/>
        <a:lstStyle/>
        <a:p>
          <a:endParaRPr lang="es-ES"/>
        </a:p>
      </dgm:t>
    </dgm:pt>
    <dgm:pt modelId="{78538BA8-CB0B-4CC9-9E0C-0FAFE5A47727}" type="pres">
      <dgm:prSet presAssocID="{A10E5D15-C23B-47D9-957C-68855BC9F258}" presName="horzFour" presStyleCnt="0"/>
      <dgm:spPr/>
    </dgm:pt>
  </dgm:ptLst>
  <dgm:cxnLst>
    <dgm:cxn modelId="{BDE868E9-2B9E-433B-A5A5-097A7AF276F0}" srcId="{2A11A091-6DF2-4DA3-A0AB-CB99CD770588}" destId="{61F119F5-C703-4B4B-BD2F-5D8D722F67FF}" srcOrd="0" destOrd="0" parTransId="{7FCFE680-7099-4746-A851-BC03530B4634}" sibTransId="{8F6CC702-4E5F-486E-A12A-30B3C5C51A9A}"/>
    <dgm:cxn modelId="{BD5A0DC2-2222-45FF-8652-6D273A7F6CD9}" type="presOf" srcId="{B9ECE36D-8730-4688-8D4E-D4C9C4AE30B6}" destId="{124D60D4-7A40-4326-A6D7-4ACCA71EFF40}" srcOrd="0" destOrd="0" presId="urn:microsoft.com/office/officeart/2005/8/layout/hierarchy4"/>
    <dgm:cxn modelId="{D946D075-F02B-4FCA-8365-8ED58191701B}" srcId="{6EFA0CC4-D096-48FC-BF44-DF6851240CEC}" destId="{B44C1E2A-94BC-4A42-9DDC-548D6DD55D2D}" srcOrd="0" destOrd="0" parTransId="{7606B2A8-BF07-450A-90E3-020295C5AA6C}" sibTransId="{00E3038F-C5D7-4723-83BD-F235D7E213AC}"/>
    <dgm:cxn modelId="{1D81EF4A-B200-4A35-98CC-7948A63FBBAF}" srcId="{61F119F5-C703-4B4B-BD2F-5D8D722F67FF}" destId="{6EFA0CC4-D096-48FC-BF44-DF6851240CEC}" srcOrd="1" destOrd="0" parTransId="{D378370C-3C22-4252-B626-AD217A94BEB0}" sibTransId="{938CC734-6625-4569-A6F8-E17C24EC7DD4}"/>
    <dgm:cxn modelId="{6EFF8C9A-EF7B-4D66-A485-F72757FE39D0}" srcId="{B9ECE36D-8730-4688-8D4E-D4C9C4AE30B6}" destId="{2A11A091-6DF2-4DA3-A0AB-CB99CD770588}" srcOrd="0" destOrd="0" parTransId="{735F14E6-045F-4BCE-905C-AABF5C90A051}" sibTransId="{FD39B840-1D97-4D9E-8626-0F4B1C2AC2EB}"/>
    <dgm:cxn modelId="{2B9A2DDE-8182-4E30-AEA9-1624003618B6}" srcId="{6EFA0CC4-D096-48FC-BF44-DF6851240CEC}" destId="{A10E5D15-C23B-47D9-957C-68855BC9F258}" srcOrd="1" destOrd="0" parTransId="{C189CE95-83D6-4B68-A2C4-36C81B6E55BF}" sibTransId="{8E7DD247-9C6A-46C9-A18B-6F69BAE7FFC4}"/>
    <dgm:cxn modelId="{629140B4-6979-4EAA-87E7-CA9A01C4660C}" type="presOf" srcId="{6EFA0CC4-D096-48FC-BF44-DF6851240CEC}" destId="{8F6E162F-1098-4A84-8DBB-44F3E6E43020}" srcOrd="0" destOrd="0" presId="urn:microsoft.com/office/officeart/2005/8/layout/hierarchy4"/>
    <dgm:cxn modelId="{088BBFA9-0FC2-4312-A217-5D69A552AB03}" type="presOf" srcId="{A10E5D15-C23B-47D9-957C-68855BC9F258}" destId="{D989854E-9DDB-4619-9D26-91C2CFDE35B4}" srcOrd="0" destOrd="0" presId="urn:microsoft.com/office/officeart/2005/8/layout/hierarchy4"/>
    <dgm:cxn modelId="{F533563A-C447-49F3-A397-196C1C36B2FB}" type="presOf" srcId="{2A11A091-6DF2-4DA3-A0AB-CB99CD770588}" destId="{A92773CA-F8D5-4ACB-939A-9D9E0E28114A}" srcOrd="0" destOrd="0" presId="urn:microsoft.com/office/officeart/2005/8/layout/hierarchy4"/>
    <dgm:cxn modelId="{BB556152-F922-4A9B-B657-855766C25B73}" type="presOf" srcId="{60C52834-1DD8-4101-BC89-51A1F044D951}" destId="{84B508B0-B6A8-48D2-838D-4C55F7D8F255}" srcOrd="0" destOrd="0" presId="urn:microsoft.com/office/officeart/2005/8/layout/hierarchy4"/>
    <dgm:cxn modelId="{A8650D83-253D-4A7A-A8E2-591C93331703}" srcId="{E7C7A249-3726-4940-BCD8-6F8F61B6A6C4}" destId="{B9ECE36D-8730-4688-8D4E-D4C9C4AE30B6}" srcOrd="0" destOrd="0" parTransId="{051FA8B8-71BC-4F49-BB7B-052147BF1607}" sibTransId="{6DD93554-4E91-46EC-B725-D04153BFF58C}"/>
    <dgm:cxn modelId="{C0573B56-0944-49F2-96CB-55BEC8C805C3}" type="presOf" srcId="{B44C1E2A-94BC-4A42-9DDC-548D6DD55D2D}" destId="{0CC2A7F6-BAB6-4693-AF47-68BCF98E18F9}" srcOrd="0" destOrd="0" presId="urn:microsoft.com/office/officeart/2005/8/layout/hierarchy4"/>
    <dgm:cxn modelId="{48F6E2F6-8871-40BE-BBEF-4DAB33791134}" srcId="{61F119F5-C703-4B4B-BD2F-5D8D722F67FF}" destId="{60C52834-1DD8-4101-BC89-51A1F044D951}" srcOrd="0" destOrd="0" parTransId="{26C142F4-5520-4408-850D-74CD85A1F90A}" sibTransId="{544C4637-BF2C-49C4-B98E-7033EEA67F3E}"/>
    <dgm:cxn modelId="{8ED700B5-96C9-43E2-B079-1490643F09F2}" type="presOf" srcId="{E7C7A249-3726-4940-BCD8-6F8F61B6A6C4}" destId="{423A91C7-27E7-4967-880D-BF6BAB61F620}" srcOrd="0" destOrd="0" presId="urn:microsoft.com/office/officeart/2005/8/layout/hierarchy4"/>
    <dgm:cxn modelId="{7D7009DE-D2B6-4A98-940B-9A47AF68CE6A}" type="presOf" srcId="{61F119F5-C703-4B4B-BD2F-5D8D722F67FF}" destId="{65495574-03C1-4E4F-A792-A62CD72FF5C9}" srcOrd="0" destOrd="0" presId="urn:microsoft.com/office/officeart/2005/8/layout/hierarchy4"/>
    <dgm:cxn modelId="{0C7E1719-066C-4D37-BA23-39D44D632862}" type="presParOf" srcId="{423A91C7-27E7-4967-880D-BF6BAB61F620}" destId="{6508F4E9-8785-4EAC-8654-E81733B48F5D}" srcOrd="0" destOrd="0" presId="urn:microsoft.com/office/officeart/2005/8/layout/hierarchy4"/>
    <dgm:cxn modelId="{6CF99068-E283-4C7B-993F-496B179991C0}" type="presParOf" srcId="{6508F4E9-8785-4EAC-8654-E81733B48F5D}" destId="{124D60D4-7A40-4326-A6D7-4ACCA71EFF40}" srcOrd="0" destOrd="0" presId="urn:microsoft.com/office/officeart/2005/8/layout/hierarchy4"/>
    <dgm:cxn modelId="{2C1BEDC8-644F-4430-B9AB-AF96A6643F6D}" type="presParOf" srcId="{6508F4E9-8785-4EAC-8654-E81733B48F5D}" destId="{E88B1EB1-3C00-4CB0-9E15-655178CB21FF}" srcOrd="1" destOrd="0" presId="urn:microsoft.com/office/officeart/2005/8/layout/hierarchy4"/>
    <dgm:cxn modelId="{5718A769-740F-4D21-BB61-6DAC4F4A466F}" type="presParOf" srcId="{6508F4E9-8785-4EAC-8654-E81733B48F5D}" destId="{2172C075-DBD7-4A21-B150-E3EF4A746E24}" srcOrd="2" destOrd="0" presId="urn:microsoft.com/office/officeart/2005/8/layout/hierarchy4"/>
    <dgm:cxn modelId="{96164EE3-ED7C-4167-8904-AC99413426EC}" type="presParOf" srcId="{2172C075-DBD7-4A21-B150-E3EF4A746E24}" destId="{D98AC23D-9D04-4819-9179-8613CE422100}" srcOrd="0" destOrd="0" presId="urn:microsoft.com/office/officeart/2005/8/layout/hierarchy4"/>
    <dgm:cxn modelId="{EDBBDB90-E3A5-463B-A418-F2F080195604}" type="presParOf" srcId="{D98AC23D-9D04-4819-9179-8613CE422100}" destId="{A92773CA-F8D5-4ACB-939A-9D9E0E28114A}" srcOrd="0" destOrd="0" presId="urn:microsoft.com/office/officeart/2005/8/layout/hierarchy4"/>
    <dgm:cxn modelId="{52905EA3-E0A2-403B-948F-D57F3B7D8416}" type="presParOf" srcId="{D98AC23D-9D04-4819-9179-8613CE422100}" destId="{487FAB19-2E6E-45EE-BAAD-7DA94A943512}" srcOrd="1" destOrd="0" presId="urn:microsoft.com/office/officeart/2005/8/layout/hierarchy4"/>
    <dgm:cxn modelId="{DB035AD0-D593-4DE6-8A0D-1CFF49769D11}" type="presParOf" srcId="{D98AC23D-9D04-4819-9179-8613CE422100}" destId="{E1C5D9A6-CA27-4DE4-88A2-695008229BAA}" srcOrd="2" destOrd="0" presId="urn:microsoft.com/office/officeart/2005/8/layout/hierarchy4"/>
    <dgm:cxn modelId="{32D08618-6D22-4177-805D-1ADAED20232E}" type="presParOf" srcId="{E1C5D9A6-CA27-4DE4-88A2-695008229BAA}" destId="{3DAE2F91-E1D1-4625-B067-B7584F6C212B}" srcOrd="0" destOrd="0" presId="urn:microsoft.com/office/officeart/2005/8/layout/hierarchy4"/>
    <dgm:cxn modelId="{7ED26260-D485-40A1-A0FD-F2072E00C55D}" type="presParOf" srcId="{3DAE2F91-E1D1-4625-B067-B7584F6C212B}" destId="{65495574-03C1-4E4F-A792-A62CD72FF5C9}" srcOrd="0" destOrd="0" presId="urn:microsoft.com/office/officeart/2005/8/layout/hierarchy4"/>
    <dgm:cxn modelId="{A6CADE4B-0C05-4CD5-B179-EA9124092EB6}" type="presParOf" srcId="{3DAE2F91-E1D1-4625-B067-B7584F6C212B}" destId="{92FD071C-272C-4201-A02E-2E0D84ADE84B}" srcOrd="1" destOrd="0" presId="urn:microsoft.com/office/officeart/2005/8/layout/hierarchy4"/>
    <dgm:cxn modelId="{C761B68B-07F9-4FBF-973D-879722EFFCE5}" type="presParOf" srcId="{3DAE2F91-E1D1-4625-B067-B7584F6C212B}" destId="{DC3777EE-1AB7-4D5A-99A3-F81B4687FEA0}" srcOrd="2" destOrd="0" presId="urn:microsoft.com/office/officeart/2005/8/layout/hierarchy4"/>
    <dgm:cxn modelId="{01D5A6BD-975F-43DB-85C5-B32322410A54}" type="presParOf" srcId="{DC3777EE-1AB7-4D5A-99A3-F81B4687FEA0}" destId="{99A8274E-528E-402B-B406-572AD2ABAC88}" srcOrd="0" destOrd="0" presId="urn:microsoft.com/office/officeart/2005/8/layout/hierarchy4"/>
    <dgm:cxn modelId="{8D9521C3-8529-4599-B4D3-E6315E996936}" type="presParOf" srcId="{99A8274E-528E-402B-B406-572AD2ABAC88}" destId="{84B508B0-B6A8-48D2-838D-4C55F7D8F255}" srcOrd="0" destOrd="0" presId="urn:microsoft.com/office/officeart/2005/8/layout/hierarchy4"/>
    <dgm:cxn modelId="{B80FC1AD-F74A-4F8B-A0E8-3DCABCD0D9E4}" type="presParOf" srcId="{99A8274E-528E-402B-B406-572AD2ABAC88}" destId="{C341AE8D-72AE-4E29-B840-7F3A893E4B8F}" srcOrd="1" destOrd="0" presId="urn:microsoft.com/office/officeart/2005/8/layout/hierarchy4"/>
    <dgm:cxn modelId="{1D5EAFA6-FFDE-4F01-9F91-38E96495ECA2}" type="presParOf" srcId="{DC3777EE-1AB7-4D5A-99A3-F81B4687FEA0}" destId="{E5E7E51B-DCCB-431A-8C6E-ABBCF2F726B4}" srcOrd="1" destOrd="0" presId="urn:microsoft.com/office/officeart/2005/8/layout/hierarchy4"/>
    <dgm:cxn modelId="{E4F5FEB5-7A0B-4950-BF34-074EE4808606}" type="presParOf" srcId="{DC3777EE-1AB7-4D5A-99A3-F81B4687FEA0}" destId="{FB862553-32C5-4DF4-A475-83CEC4F3DB40}" srcOrd="2" destOrd="0" presId="urn:microsoft.com/office/officeart/2005/8/layout/hierarchy4"/>
    <dgm:cxn modelId="{64652FEE-F1BB-4273-888F-6D2E44CD1B6E}" type="presParOf" srcId="{FB862553-32C5-4DF4-A475-83CEC4F3DB40}" destId="{8F6E162F-1098-4A84-8DBB-44F3E6E43020}" srcOrd="0" destOrd="0" presId="urn:microsoft.com/office/officeart/2005/8/layout/hierarchy4"/>
    <dgm:cxn modelId="{97B36C81-5FD5-4859-9524-96168F622947}" type="presParOf" srcId="{FB862553-32C5-4DF4-A475-83CEC4F3DB40}" destId="{AE3DDB42-49C0-437C-9735-F3105831A6C8}" srcOrd="1" destOrd="0" presId="urn:microsoft.com/office/officeart/2005/8/layout/hierarchy4"/>
    <dgm:cxn modelId="{F5340A6A-52F4-4373-B95E-D4611C4A9C64}" type="presParOf" srcId="{FB862553-32C5-4DF4-A475-83CEC4F3DB40}" destId="{1387FDC3-A375-4E2F-8569-15A9E604C161}" srcOrd="2" destOrd="0" presId="urn:microsoft.com/office/officeart/2005/8/layout/hierarchy4"/>
    <dgm:cxn modelId="{2ADB9BCB-1063-4E61-B9F0-07C7ECACA2F4}" type="presParOf" srcId="{1387FDC3-A375-4E2F-8569-15A9E604C161}" destId="{419F24EF-B6D0-437B-A23D-89EE2C094577}" srcOrd="0" destOrd="0" presId="urn:microsoft.com/office/officeart/2005/8/layout/hierarchy4"/>
    <dgm:cxn modelId="{F558921F-0EE6-49A4-B55D-234F4CCB413A}" type="presParOf" srcId="{419F24EF-B6D0-437B-A23D-89EE2C094577}" destId="{0CC2A7F6-BAB6-4693-AF47-68BCF98E18F9}" srcOrd="0" destOrd="0" presId="urn:microsoft.com/office/officeart/2005/8/layout/hierarchy4"/>
    <dgm:cxn modelId="{5A11F405-DBDB-45F5-BD68-1EEC681D193C}" type="presParOf" srcId="{419F24EF-B6D0-437B-A23D-89EE2C094577}" destId="{B1FFD421-4FDC-41C9-88C8-BFB17159D345}" srcOrd="1" destOrd="0" presId="urn:microsoft.com/office/officeart/2005/8/layout/hierarchy4"/>
    <dgm:cxn modelId="{9FB00BB2-AA4E-456E-9173-5242527A04B1}" type="presParOf" srcId="{1387FDC3-A375-4E2F-8569-15A9E604C161}" destId="{ED3A7D3D-1E9A-4074-8793-3E5E2BA8B580}" srcOrd="1" destOrd="0" presId="urn:microsoft.com/office/officeart/2005/8/layout/hierarchy4"/>
    <dgm:cxn modelId="{A925D71D-3E94-4532-ABD2-FED73517D5FF}" type="presParOf" srcId="{1387FDC3-A375-4E2F-8569-15A9E604C161}" destId="{76C0C5F3-9EA5-4F87-89C2-C99402DF1963}" srcOrd="2" destOrd="0" presId="urn:microsoft.com/office/officeart/2005/8/layout/hierarchy4"/>
    <dgm:cxn modelId="{6320B5EB-B985-4A7D-8E44-772FC39D226A}" type="presParOf" srcId="{76C0C5F3-9EA5-4F87-89C2-C99402DF1963}" destId="{D989854E-9DDB-4619-9D26-91C2CFDE35B4}" srcOrd="0" destOrd="0" presId="urn:microsoft.com/office/officeart/2005/8/layout/hierarchy4"/>
    <dgm:cxn modelId="{D90241B8-ECAA-4705-AA31-9E2B9DE267DB}" type="presParOf" srcId="{76C0C5F3-9EA5-4F87-89C2-C99402DF1963}" destId="{78538BA8-CB0B-4CC9-9E0C-0FAFE5A47727}" srcOrd="1" destOrd="0" presId="urn:microsoft.com/office/officeart/2005/8/layout/hierarchy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6C50A3C-FC97-410C-9D44-AA6A88E26514}"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s-ES"/>
        </a:p>
      </dgm:t>
    </dgm:pt>
    <dgm:pt modelId="{8D5BB2E0-A865-4AB6-BE09-AEAD552566A6}">
      <dgm:prSet phldrT="[Texto]" custT="1"/>
      <dgm:spPr/>
      <dgm:t>
        <a:bodyPr/>
        <a:lstStyle/>
        <a:p>
          <a:r>
            <a:rPr lang="es-ES" sz="1200"/>
            <a:t>Coordinación General</a:t>
          </a:r>
        </a:p>
      </dgm:t>
    </dgm:pt>
    <dgm:pt modelId="{5B588D7F-DEB4-450F-AF25-8E80451754A2}" type="parTrans" cxnId="{C13D2AFA-AB85-454C-9D9C-9D5A144FEA11}">
      <dgm:prSet/>
      <dgm:spPr/>
      <dgm:t>
        <a:bodyPr/>
        <a:lstStyle/>
        <a:p>
          <a:endParaRPr lang="es-ES"/>
        </a:p>
      </dgm:t>
    </dgm:pt>
    <dgm:pt modelId="{0CD2E48F-F65E-4E74-B03F-D8CA4E6BEBA1}" type="sibTrans" cxnId="{C13D2AFA-AB85-454C-9D9C-9D5A144FEA11}">
      <dgm:prSet/>
      <dgm:spPr/>
      <dgm:t>
        <a:bodyPr/>
        <a:lstStyle/>
        <a:p>
          <a:endParaRPr lang="es-ES"/>
        </a:p>
      </dgm:t>
    </dgm:pt>
    <dgm:pt modelId="{2069D02E-9458-40CB-BE52-92A8C08DE830}">
      <dgm:prSet phldrT="[Texto]"/>
      <dgm:spPr/>
      <dgm:t>
        <a:bodyPr/>
        <a:lstStyle/>
        <a:p>
          <a:r>
            <a:rPr lang="es-ES"/>
            <a:t>Coordinación Programática</a:t>
          </a:r>
        </a:p>
      </dgm:t>
    </dgm:pt>
    <dgm:pt modelId="{1E27FDFE-71A3-4306-962F-76AD1AF08EEC}" type="parTrans" cxnId="{CD9A6455-701D-43AB-A66A-4C6D3B351828}">
      <dgm:prSet/>
      <dgm:spPr/>
      <dgm:t>
        <a:bodyPr/>
        <a:lstStyle/>
        <a:p>
          <a:endParaRPr lang="es-ES"/>
        </a:p>
      </dgm:t>
    </dgm:pt>
    <dgm:pt modelId="{6962FBCE-912F-401F-B681-959E3386A3AB}" type="sibTrans" cxnId="{CD9A6455-701D-43AB-A66A-4C6D3B351828}">
      <dgm:prSet/>
      <dgm:spPr/>
      <dgm:t>
        <a:bodyPr/>
        <a:lstStyle/>
        <a:p>
          <a:endParaRPr lang="es-ES"/>
        </a:p>
      </dgm:t>
    </dgm:pt>
    <dgm:pt modelId="{38E31B8D-2580-4672-952C-86DFB11DFF57}">
      <dgm:prSet phldrT="[Texto]"/>
      <dgm:spPr/>
      <dgm:t>
        <a:bodyPr/>
        <a:lstStyle/>
        <a:p>
          <a:r>
            <a:rPr lang="es-ES"/>
            <a:t>Coordinación Territorial</a:t>
          </a:r>
        </a:p>
      </dgm:t>
    </dgm:pt>
    <dgm:pt modelId="{CE22901E-EB80-4908-B041-EB6201784B55}" type="parTrans" cxnId="{BFC29C27-CC1D-4788-94E9-8D3FEDA95EB9}">
      <dgm:prSet/>
      <dgm:spPr/>
      <dgm:t>
        <a:bodyPr/>
        <a:lstStyle/>
        <a:p>
          <a:endParaRPr lang="es-ES"/>
        </a:p>
      </dgm:t>
    </dgm:pt>
    <dgm:pt modelId="{4D5F3404-A28A-48DB-B154-275AF2DFA0BB}" type="sibTrans" cxnId="{BFC29C27-CC1D-4788-94E9-8D3FEDA95EB9}">
      <dgm:prSet/>
      <dgm:spPr/>
      <dgm:t>
        <a:bodyPr/>
        <a:lstStyle/>
        <a:p>
          <a:endParaRPr lang="es-ES"/>
        </a:p>
      </dgm:t>
    </dgm:pt>
    <dgm:pt modelId="{67A712C5-FE08-4559-9641-72DDAEC92744}">
      <dgm:prSet phldrT="[Texto]"/>
      <dgm:spPr/>
      <dgm:t>
        <a:bodyPr/>
        <a:lstStyle/>
        <a:p>
          <a:r>
            <a:rPr lang="es-ES"/>
            <a:t>Informe Mensual</a:t>
          </a:r>
        </a:p>
      </dgm:t>
    </dgm:pt>
    <dgm:pt modelId="{4FE2C08C-E1AC-4C78-B49E-4FAB11F2BF0D}" type="parTrans" cxnId="{BD101F5B-6301-497D-9ECF-6D3D0F2ABD84}">
      <dgm:prSet/>
      <dgm:spPr/>
      <dgm:t>
        <a:bodyPr/>
        <a:lstStyle/>
        <a:p>
          <a:endParaRPr lang="es-ES"/>
        </a:p>
      </dgm:t>
    </dgm:pt>
    <dgm:pt modelId="{F180A3F9-BFE6-470B-B018-1D889C05DC89}" type="sibTrans" cxnId="{BD101F5B-6301-497D-9ECF-6D3D0F2ABD84}">
      <dgm:prSet/>
      <dgm:spPr/>
      <dgm:t>
        <a:bodyPr/>
        <a:lstStyle/>
        <a:p>
          <a:endParaRPr lang="es-ES"/>
        </a:p>
      </dgm:t>
    </dgm:pt>
    <dgm:pt modelId="{ACB5EE40-8584-4044-82C1-76A364BA5EBE}">
      <dgm:prSet phldrT="[Texto]" custT="1"/>
      <dgm:spPr/>
      <dgm:t>
        <a:bodyPr/>
        <a:lstStyle/>
        <a:p>
          <a:r>
            <a:rPr lang="es-ES" sz="1100"/>
            <a:t>Voluntarios</a:t>
          </a:r>
        </a:p>
      </dgm:t>
    </dgm:pt>
    <dgm:pt modelId="{9019A59C-6DD6-464F-874E-78A27E1B7E2A}" type="parTrans" cxnId="{5FA40C08-CD13-436E-8FE1-57B463D7704D}">
      <dgm:prSet/>
      <dgm:spPr/>
      <dgm:t>
        <a:bodyPr/>
        <a:lstStyle/>
        <a:p>
          <a:endParaRPr lang="es-ES"/>
        </a:p>
      </dgm:t>
    </dgm:pt>
    <dgm:pt modelId="{33BE8ACF-7EB6-4EE5-9088-AFBB3322411E}" type="sibTrans" cxnId="{5FA40C08-CD13-436E-8FE1-57B463D7704D}">
      <dgm:prSet/>
      <dgm:spPr/>
      <dgm:t>
        <a:bodyPr/>
        <a:lstStyle/>
        <a:p>
          <a:endParaRPr lang="es-ES"/>
        </a:p>
      </dgm:t>
    </dgm:pt>
    <dgm:pt modelId="{6DF11D3B-AAA6-4196-8A74-F688889FB2C3}">
      <dgm:prSet phldrT="[Texto]"/>
      <dgm:spPr/>
      <dgm:t>
        <a:bodyPr/>
        <a:lstStyle/>
        <a:p>
          <a:r>
            <a:rPr lang="es-ES"/>
            <a:t>Informe mensual</a:t>
          </a:r>
        </a:p>
      </dgm:t>
    </dgm:pt>
    <dgm:pt modelId="{5BE7ECE2-87EE-4469-8A33-9246ACA02ED0}" type="parTrans" cxnId="{2AB15B1F-5B2B-41F9-BD15-5EE6E80718D1}">
      <dgm:prSet/>
      <dgm:spPr/>
      <dgm:t>
        <a:bodyPr/>
        <a:lstStyle/>
        <a:p>
          <a:endParaRPr lang="es-ES"/>
        </a:p>
      </dgm:t>
    </dgm:pt>
    <dgm:pt modelId="{1958FB6E-B55B-4012-A09C-6C6E56266993}" type="sibTrans" cxnId="{2AB15B1F-5B2B-41F9-BD15-5EE6E80718D1}">
      <dgm:prSet/>
      <dgm:spPr/>
      <dgm:t>
        <a:bodyPr/>
        <a:lstStyle/>
        <a:p>
          <a:endParaRPr lang="es-ES"/>
        </a:p>
      </dgm:t>
    </dgm:pt>
    <dgm:pt modelId="{613D6148-C825-48C1-B977-11BB0E5DEB7D}">
      <dgm:prSet phldrT="[Texto]"/>
      <dgm:spPr/>
      <dgm:t>
        <a:bodyPr/>
        <a:lstStyle/>
        <a:p>
          <a:r>
            <a:rPr lang="es-ES"/>
            <a:t>Control SPR</a:t>
          </a:r>
        </a:p>
      </dgm:t>
    </dgm:pt>
    <dgm:pt modelId="{31F3153B-2682-41FB-B4DC-E152FB3CF0D7}" type="parTrans" cxnId="{12F71534-59FF-449A-9DED-BF0C8B94D557}">
      <dgm:prSet/>
      <dgm:spPr/>
      <dgm:t>
        <a:bodyPr/>
        <a:lstStyle/>
        <a:p>
          <a:endParaRPr lang="es-ES"/>
        </a:p>
      </dgm:t>
    </dgm:pt>
    <dgm:pt modelId="{A6A3BF16-0A7F-4739-827E-4DBA18BE139D}" type="sibTrans" cxnId="{12F71534-59FF-449A-9DED-BF0C8B94D557}">
      <dgm:prSet/>
      <dgm:spPr/>
      <dgm:t>
        <a:bodyPr/>
        <a:lstStyle/>
        <a:p>
          <a:endParaRPr lang="es-ES"/>
        </a:p>
      </dgm:t>
    </dgm:pt>
    <dgm:pt modelId="{070CA19C-D7D3-4A9D-B098-61EB4488BA63}">
      <dgm:prSet phldrT="[Texto]"/>
      <dgm:spPr/>
      <dgm:t>
        <a:bodyPr/>
        <a:lstStyle/>
        <a:p>
          <a:r>
            <a:rPr lang="es-ES"/>
            <a:t>Informe mensual de avances</a:t>
          </a:r>
        </a:p>
      </dgm:t>
    </dgm:pt>
    <dgm:pt modelId="{6C6CCD0A-FB8C-4064-BCAE-A02C846729F8}" type="parTrans" cxnId="{67A8A12C-43A9-47FF-BBB8-98F6C67E3786}">
      <dgm:prSet/>
      <dgm:spPr/>
      <dgm:t>
        <a:bodyPr/>
        <a:lstStyle/>
        <a:p>
          <a:endParaRPr lang="es-ES"/>
        </a:p>
      </dgm:t>
    </dgm:pt>
    <dgm:pt modelId="{F120F9A5-4945-4D18-8EC9-BC7FE5B00FD8}" type="sibTrans" cxnId="{67A8A12C-43A9-47FF-BBB8-98F6C67E3786}">
      <dgm:prSet/>
      <dgm:spPr/>
      <dgm:t>
        <a:bodyPr/>
        <a:lstStyle/>
        <a:p>
          <a:endParaRPr lang="es-ES"/>
        </a:p>
      </dgm:t>
    </dgm:pt>
    <dgm:pt modelId="{2B673559-BFCD-4B64-8B39-456076C01621}">
      <dgm:prSet phldrT="[Texto]"/>
      <dgm:spPr/>
      <dgm:t>
        <a:bodyPr/>
        <a:lstStyle/>
        <a:p>
          <a:r>
            <a:rPr lang="es-ES"/>
            <a:t>Carga SPR</a:t>
          </a:r>
        </a:p>
      </dgm:t>
    </dgm:pt>
    <dgm:pt modelId="{B879CB26-4F47-4458-A6D9-4A60AE1496C8}" type="parTrans" cxnId="{D0C4E770-18D2-44E6-B303-2B28FC2697FA}">
      <dgm:prSet/>
      <dgm:spPr/>
      <dgm:t>
        <a:bodyPr/>
        <a:lstStyle/>
        <a:p>
          <a:endParaRPr lang="es-ES"/>
        </a:p>
      </dgm:t>
    </dgm:pt>
    <dgm:pt modelId="{3DB9B841-61E7-4148-995E-9284E19E47A6}" type="sibTrans" cxnId="{D0C4E770-18D2-44E6-B303-2B28FC2697FA}">
      <dgm:prSet/>
      <dgm:spPr/>
      <dgm:t>
        <a:bodyPr/>
        <a:lstStyle/>
        <a:p>
          <a:endParaRPr lang="es-ES"/>
        </a:p>
      </dgm:t>
    </dgm:pt>
    <dgm:pt modelId="{0EF499AD-A481-4F9E-9E14-B8F029325F59}">
      <dgm:prSet phldrT="[Texto]"/>
      <dgm:spPr/>
      <dgm:t>
        <a:bodyPr/>
        <a:lstStyle/>
        <a:p>
          <a:r>
            <a:rPr lang="es-ES"/>
            <a:t>Informe semestral</a:t>
          </a:r>
        </a:p>
      </dgm:t>
    </dgm:pt>
    <dgm:pt modelId="{45C2A8AE-F4F3-4A27-8898-99331B8354E1}" type="parTrans" cxnId="{E7CA2AAA-9500-4D13-A3AA-930DA1359FBF}">
      <dgm:prSet/>
      <dgm:spPr/>
      <dgm:t>
        <a:bodyPr/>
        <a:lstStyle/>
        <a:p>
          <a:endParaRPr lang="es-ES"/>
        </a:p>
      </dgm:t>
    </dgm:pt>
    <dgm:pt modelId="{5BC75019-DD60-4695-8AAE-D0BDDFA48B31}" type="sibTrans" cxnId="{E7CA2AAA-9500-4D13-A3AA-930DA1359FBF}">
      <dgm:prSet/>
      <dgm:spPr/>
      <dgm:t>
        <a:bodyPr/>
        <a:lstStyle/>
        <a:p>
          <a:endParaRPr lang="es-ES"/>
        </a:p>
      </dgm:t>
    </dgm:pt>
    <dgm:pt modelId="{692F00E7-43A0-4457-85A6-FB0948DC9EF0}">
      <dgm:prSet phldrT="[Texto]"/>
      <dgm:spPr/>
      <dgm:t>
        <a:bodyPr/>
        <a:lstStyle/>
        <a:p>
          <a:r>
            <a:rPr lang="es-ES"/>
            <a:t>Informe final/traspaso</a:t>
          </a:r>
        </a:p>
      </dgm:t>
    </dgm:pt>
    <dgm:pt modelId="{63182F47-907A-46D6-97F4-FBD90D2E662D}" type="parTrans" cxnId="{49E8105D-E020-41DC-8AAC-0488B22F3E4B}">
      <dgm:prSet/>
      <dgm:spPr/>
      <dgm:t>
        <a:bodyPr/>
        <a:lstStyle/>
        <a:p>
          <a:endParaRPr lang="es-ES"/>
        </a:p>
      </dgm:t>
    </dgm:pt>
    <dgm:pt modelId="{F8C1D96A-6AAA-404A-9610-786CE8D6AFAA}" type="sibTrans" cxnId="{49E8105D-E020-41DC-8AAC-0488B22F3E4B}">
      <dgm:prSet/>
      <dgm:spPr/>
      <dgm:t>
        <a:bodyPr/>
        <a:lstStyle/>
        <a:p>
          <a:endParaRPr lang="es-ES"/>
        </a:p>
      </dgm:t>
    </dgm:pt>
    <dgm:pt modelId="{CF8EBE49-978E-4D9A-8FB2-F9A5F4BA3E76}">
      <dgm:prSet phldrT="[Texto]" custT="1"/>
      <dgm:spPr/>
      <dgm:t>
        <a:bodyPr/>
        <a:lstStyle/>
        <a:p>
          <a:r>
            <a:rPr lang="es-ES" sz="1200"/>
            <a:t>Infografias</a:t>
          </a:r>
        </a:p>
      </dgm:t>
    </dgm:pt>
    <dgm:pt modelId="{31B5AB82-2ADB-4380-B9A8-8B40541D51A5}" type="parTrans" cxnId="{60F4C184-E0B9-4609-8084-A7C1E3932984}">
      <dgm:prSet/>
      <dgm:spPr/>
      <dgm:t>
        <a:bodyPr/>
        <a:lstStyle/>
        <a:p>
          <a:endParaRPr lang="es-ES"/>
        </a:p>
      </dgm:t>
    </dgm:pt>
    <dgm:pt modelId="{8DF65CE1-CC49-4CCF-8C81-ABF5FA5ED0DB}" type="sibTrans" cxnId="{60F4C184-E0B9-4609-8084-A7C1E3932984}">
      <dgm:prSet/>
      <dgm:spPr/>
      <dgm:t>
        <a:bodyPr/>
        <a:lstStyle/>
        <a:p>
          <a:endParaRPr lang="es-ES"/>
        </a:p>
      </dgm:t>
    </dgm:pt>
    <dgm:pt modelId="{A92F7CB6-5B57-4B86-8C17-083D8A405F57}">
      <dgm:prSet phldrT="[Texto]" custT="1"/>
      <dgm:spPr/>
      <dgm:t>
        <a:bodyPr/>
        <a:lstStyle/>
        <a:p>
          <a:r>
            <a:rPr lang="es-ES" sz="1200"/>
            <a:t>presentaciones de avances</a:t>
          </a:r>
        </a:p>
      </dgm:t>
    </dgm:pt>
    <dgm:pt modelId="{754957A2-F10F-4177-BD59-3811CE03EAF8}" type="parTrans" cxnId="{DE69D53C-C852-4CA8-8EAB-FEE9F96B1BB6}">
      <dgm:prSet/>
      <dgm:spPr/>
      <dgm:t>
        <a:bodyPr/>
        <a:lstStyle/>
        <a:p>
          <a:endParaRPr lang="es-ES"/>
        </a:p>
      </dgm:t>
    </dgm:pt>
    <dgm:pt modelId="{AFE6DF8B-23A7-4F24-A5AF-13E99D205359}" type="sibTrans" cxnId="{DE69D53C-C852-4CA8-8EAB-FEE9F96B1BB6}">
      <dgm:prSet/>
      <dgm:spPr/>
      <dgm:t>
        <a:bodyPr/>
        <a:lstStyle/>
        <a:p>
          <a:endParaRPr lang="es-ES"/>
        </a:p>
      </dgm:t>
    </dgm:pt>
    <dgm:pt modelId="{3C838282-C63B-4145-96B3-098D538D562D}">
      <dgm:prSet phldrT="[Texto]" custT="1"/>
      <dgm:spPr/>
      <dgm:t>
        <a:bodyPr/>
        <a:lstStyle/>
        <a:p>
          <a:r>
            <a:rPr lang="es-ES" sz="1200"/>
            <a:t>informes ejecutivos</a:t>
          </a:r>
        </a:p>
      </dgm:t>
    </dgm:pt>
    <dgm:pt modelId="{BBBBBFB4-0E91-43FF-812D-BAE65F78ADC8}" type="parTrans" cxnId="{BB990DF5-E947-40FD-B47F-7C66481891F8}">
      <dgm:prSet/>
      <dgm:spPr/>
      <dgm:t>
        <a:bodyPr/>
        <a:lstStyle/>
        <a:p>
          <a:endParaRPr lang="es-ES"/>
        </a:p>
      </dgm:t>
    </dgm:pt>
    <dgm:pt modelId="{6B6DAD7F-9F2A-4D50-BFD2-43138DD0072A}" type="sibTrans" cxnId="{BB990DF5-E947-40FD-B47F-7C66481891F8}">
      <dgm:prSet/>
      <dgm:spPr/>
      <dgm:t>
        <a:bodyPr/>
        <a:lstStyle/>
        <a:p>
          <a:endParaRPr lang="es-ES"/>
        </a:p>
      </dgm:t>
    </dgm:pt>
    <dgm:pt modelId="{9B4A699A-63B6-4B87-B8A4-105055E9ED80}" type="pres">
      <dgm:prSet presAssocID="{96C50A3C-FC97-410C-9D44-AA6A88E26514}" presName="linearFlow" presStyleCnt="0">
        <dgm:presLayoutVars>
          <dgm:dir/>
          <dgm:animLvl val="lvl"/>
          <dgm:resizeHandles val="exact"/>
        </dgm:presLayoutVars>
      </dgm:prSet>
      <dgm:spPr/>
      <dgm:t>
        <a:bodyPr/>
        <a:lstStyle/>
        <a:p>
          <a:endParaRPr lang="es-ES"/>
        </a:p>
      </dgm:t>
    </dgm:pt>
    <dgm:pt modelId="{44F165D3-E9CB-4BA6-9579-DB9A022F5926}" type="pres">
      <dgm:prSet presAssocID="{8D5BB2E0-A865-4AB6-BE09-AEAD552566A6}" presName="composite" presStyleCnt="0"/>
      <dgm:spPr/>
    </dgm:pt>
    <dgm:pt modelId="{1B064238-B544-407C-B091-102A5318A719}" type="pres">
      <dgm:prSet presAssocID="{8D5BB2E0-A865-4AB6-BE09-AEAD552566A6}" presName="parentText" presStyleLbl="alignNode1" presStyleIdx="0" presStyleCnt="4">
        <dgm:presLayoutVars>
          <dgm:chMax val="1"/>
          <dgm:bulletEnabled val="1"/>
        </dgm:presLayoutVars>
      </dgm:prSet>
      <dgm:spPr/>
      <dgm:t>
        <a:bodyPr/>
        <a:lstStyle/>
        <a:p>
          <a:endParaRPr lang="es-ES"/>
        </a:p>
      </dgm:t>
    </dgm:pt>
    <dgm:pt modelId="{19D2805E-9009-43AD-BB97-B38398F1A26E}" type="pres">
      <dgm:prSet presAssocID="{8D5BB2E0-A865-4AB6-BE09-AEAD552566A6}" presName="descendantText" presStyleLbl="alignAcc1" presStyleIdx="0" presStyleCnt="4">
        <dgm:presLayoutVars>
          <dgm:bulletEnabled val="1"/>
        </dgm:presLayoutVars>
      </dgm:prSet>
      <dgm:spPr/>
      <dgm:t>
        <a:bodyPr/>
        <a:lstStyle/>
        <a:p>
          <a:endParaRPr lang="es-ES"/>
        </a:p>
      </dgm:t>
    </dgm:pt>
    <dgm:pt modelId="{4312EA86-5EF1-46B5-8DFF-A631325F0001}" type="pres">
      <dgm:prSet presAssocID="{0CD2E48F-F65E-4E74-B03F-D8CA4E6BEBA1}" presName="sp" presStyleCnt="0"/>
      <dgm:spPr/>
    </dgm:pt>
    <dgm:pt modelId="{606C26BF-B50D-4C35-8CB3-C2A68A083399}" type="pres">
      <dgm:prSet presAssocID="{2069D02E-9458-40CB-BE52-92A8C08DE830}" presName="composite" presStyleCnt="0"/>
      <dgm:spPr/>
    </dgm:pt>
    <dgm:pt modelId="{29420471-9680-475E-B377-55D0AA6E1045}" type="pres">
      <dgm:prSet presAssocID="{2069D02E-9458-40CB-BE52-92A8C08DE830}" presName="parentText" presStyleLbl="alignNode1" presStyleIdx="1" presStyleCnt="4">
        <dgm:presLayoutVars>
          <dgm:chMax val="1"/>
          <dgm:bulletEnabled val="1"/>
        </dgm:presLayoutVars>
      </dgm:prSet>
      <dgm:spPr/>
      <dgm:t>
        <a:bodyPr/>
        <a:lstStyle/>
        <a:p>
          <a:endParaRPr lang="es-ES"/>
        </a:p>
      </dgm:t>
    </dgm:pt>
    <dgm:pt modelId="{FCF80B4D-9165-4567-A2F9-1C16197FA4A0}" type="pres">
      <dgm:prSet presAssocID="{2069D02E-9458-40CB-BE52-92A8C08DE830}" presName="descendantText" presStyleLbl="alignAcc1" presStyleIdx="1" presStyleCnt="4">
        <dgm:presLayoutVars>
          <dgm:bulletEnabled val="1"/>
        </dgm:presLayoutVars>
      </dgm:prSet>
      <dgm:spPr/>
      <dgm:t>
        <a:bodyPr/>
        <a:lstStyle/>
        <a:p>
          <a:endParaRPr lang="es-ES"/>
        </a:p>
      </dgm:t>
    </dgm:pt>
    <dgm:pt modelId="{F6B52B81-EE4F-4A03-B9BD-7F1128D2966C}" type="pres">
      <dgm:prSet presAssocID="{6962FBCE-912F-401F-B681-959E3386A3AB}" presName="sp" presStyleCnt="0"/>
      <dgm:spPr/>
    </dgm:pt>
    <dgm:pt modelId="{2767E4B8-7D45-4525-8D03-187DE4A6D7A5}" type="pres">
      <dgm:prSet presAssocID="{38E31B8D-2580-4672-952C-86DFB11DFF57}" presName="composite" presStyleCnt="0"/>
      <dgm:spPr/>
    </dgm:pt>
    <dgm:pt modelId="{176D8278-15BF-4768-9B61-8C127AF89C13}" type="pres">
      <dgm:prSet presAssocID="{38E31B8D-2580-4672-952C-86DFB11DFF57}" presName="parentText" presStyleLbl="alignNode1" presStyleIdx="2" presStyleCnt="4">
        <dgm:presLayoutVars>
          <dgm:chMax val="1"/>
          <dgm:bulletEnabled val="1"/>
        </dgm:presLayoutVars>
      </dgm:prSet>
      <dgm:spPr/>
      <dgm:t>
        <a:bodyPr/>
        <a:lstStyle/>
        <a:p>
          <a:endParaRPr lang="es-ES"/>
        </a:p>
      </dgm:t>
    </dgm:pt>
    <dgm:pt modelId="{50B36471-27EB-4DA1-A363-9DF5857DF137}" type="pres">
      <dgm:prSet presAssocID="{38E31B8D-2580-4672-952C-86DFB11DFF57}" presName="descendantText" presStyleLbl="alignAcc1" presStyleIdx="2" presStyleCnt="4">
        <dgm:presLayoutVars>
          <dgm:bulletEnabled val="1"/>
        </dgm:presLayoutVars>
      </dgm:prSet>
      <dgm:spPr/>
      <dgm:t>
        <a:bodyPr/>
        <a:lstStyle/>
        <a:p>
          <a:endParaRPr lang="es-ES"/>
        </a:p>
      </dgm:t>
    </dgm:pt>
    <dgm:pt modelId="{6BCFA71D-40D7-4A68-8113-BCCF306E67FD}" type="pres">
      <dgm:prSet presAssocID="{4D5F3404-A28A-48DB-B154-275AF2DFA0BB}" presName="sp" presStyleCnt="0"/>
      <dgm:spPr/>
    </dgm:pt>
    <dgm:pt modelId="{D97785FE-1F98-4CFD-88E6-B241FD368492}" type="pres">
      <dgm:prSet presAssocID="{ACB5EE40-8584-4044-82C1-76A364BA5EBE}" presName="composite" presStyleCnt="0"/>
      <dgm:spPr/>
    </dgm:pt>
    <dgm:pt modelId="{A65B1914-0340-487F-B9BF-A320D51EEE35}" type="pres">
      <dgm:prSet presAssocID="{ACB5EE40-8584-4044-82C1-76A364BA5EBE}" presName="parentText" presStyleLbl="alignNode1" presStyleIdx="3" presStyleCnt="4">
        <dgm:presLayoutVars>
          <dgm:chMax val="1"/>
          <dgm:bulletEnabled val="1"/>
        </dgm:presLayoutVars>
      </dgm:prSet>
      <dgm:spPr/>
      <dgm:t>
        <a:bodyPr/>
        <a:lstStyle/>
        <a:p>
          <a:endParaRPr lang="es-ES"/>
        </a:p>
      </dgm:t>
    </dgm:pt>
    <dgm:pt modelId="{A70920D8-4BED-4B65-860C-A90BC8C8BA33}" type="pres">
      <dgm:prSet presAssocID="{ACB5EE40-8584-4044-82C1-76A364BA5EBE}" presName="descendantText" presStyleLbl="alignAcc1" presStyleIdx="3" presStyleCnt="4">
        <dgm:presLayoutVars>
          <dgm:bulletEnabled val="1"/>
        </dgm:presLayoutVars>
      </dgm:prSet>
      <dgm:spPr/>
      <dgm:t>
        <a:bodyPr/>
        <a:lstStyle/>
        <a:p>
          <a:endParaRPr lang="es-ES"/>
        </a:p>
      </dgm:t>
    </dgm:pt>
  </dgm:ptLst>
  <dgm:cxnLst>
    <dgm:cxn modelId="{60F4C184-E0B9-4609-8084-A7C1E3932984}" srcId="{8D5BB2E0-A865-4AB6-BE09-AEAD552566A6}" destId="{CF8EBE49-978E-4D9A-8FB2-F9A5F4BA3E76}" srcOrd="0" destOrd="0" parTransId="{31B5AB82-2ADB-4380-B9A8-8B40541D51A5}" sibTransId="{8DF65CE1-CC49-4CCF-8C81-ABF5FA5ED0DB}"/>
    <dgm:cxn modelId="{643DFEA1-6AC5-48D2-910B-BDA88C03751E}" type="presOf" srcId="{38E31B8D-2580-4672-952C-86DFB11DFF57}" destId="{176D8278-15BF-4768-9B61-8C127AF89C13}" srcOrd="0" destOrd="0" presId="urn:microsoft.com/office/officeart/2005/8/layout/chevron2"/>
    <dgm:cxn modelId="{92DA55BF-81F7-4A34-84FF-6F25AF771BB8}" type="presOf" srcId="{2B673559-BFCD-4B64-8B39-456076C01621}" destId="{50B36471-27EB-4DA1-A363-9DF5857DF137}" srcOrd="0" destOrd="1" presId="urn:microsoft.com/office/officeart/2005/8/layout/chevron2"/>
    <dgm:cxn modelId="{9060F958-F1CC-4B64-97D7-6B088C9995CC}" type="presOf" srcId="{613D6148-C825-48C1-B977-11BB0E5DEB7D}" destId="{FCF80B4D-9165-4567-A2F9-1C16197FA4A0}" srcOrd="0" destOrd="0" presId="urn:microsoft.com/office/officeart/2005/8/layout/chevron2"/>
    <dgm:cxn modelId="{DFB3F0A0-59F7-44E2-80F1-955C3C858AF2}" type="presOf" srcId="{692F00E7-43A0-4457-85A6-FB0948DC9EF0}" destId="{A70920D8-4BED-4B65-860C-A90BC8C8BA33}" srcOrd="0" destOrd="2" presId="urn:microsoft.com/office/officeart/2005/8/layout/chevron2"/>
    <dgm:cxn modelId="{12F71534-59FF-449A-9DED-BF0C8B94D557}" srcId="{2069D02E-9458-40CB-BE52-92A8C08DE830}" destId="{613D6148-C825-48C1-B977-11BB0E5DEB7D}" srcOrd="0" destOrd="0" parTransId="{31F3153B-2682-41FB-B4DC-E152FB3CF0D7}" sibTransId="{A6A3BF16-0A7F-4739-827E-4DBA18BE139D}"/>
    <dgm:cxn modelId="{BD101F5B-6301-497D-9ECF-6D3D0F2ABD84}" srcId="{38E31B8D-2580-4672-952C-86DFB11DFF57}" destId="{67A712C5-FE08-4559-9641-72DDAEC92744}" srcOrd="0" destOrd="0" parTransId="{4FE2C08C-E1AC-4C78-B49E-4FAB11F2BF0D}" sibTransId="{F180A3F9-BFE6-470B-B018-1D889C05DC89}"/>
    <dgm:cxn modelId="{BB990DF5-E947-40FD-B47F-7C66481891F8}" srcId="{8D5BB2E0-A865-4AB6-BE09-AEAD552566A6}" destId="{3C838282-C63B-4145-96B3-098D538D562D}" srcOrd="2" destOrd="0" parTransId="{BBBBBFB4-0E91-43FF-812D-BAE65F78ADC8}" sibTransId="{6B6DAD7F-9F2A-4D50-BFD2-43138DD0072A}"/>
    <dgm:cxn modelId="{49E8105D-E020-41DC-8AAC-0488B22F3E4B}" srcId="{ACB5EE40-8584-4044-82C1-76A364BA5EBE}" destId="{692F00E7-43A0-4457-85A6-FB0948DC9EF0}" srcOrd="2" destOrd="0" parTransId="{63182F47-907A-46D6-97F4-FBD90D2E662D}" sibTransId="{F8C1D96A-6AAA-404A-9610-786CE8D6AFAA}"/>
    <dgm:cxn modelId="{2DE9CA9D-4995-499B-AC4C-5291C03B40B7}" type="presOf" srcId="{CF8EBE49-978E-4D9A-8FB2-F9A5F4BA3E76}" destId="{19D2805E-9009-43AD-BB97-B38398F1A26E}" srcOrd="0" destOrd="0" presId="urn:microsoft.com/office/officeart/2005/8/layout/chevron2"/>
    <dgm:cxn modelId="{1E452436-4D8D-443D-8F1E-3204CF8D9D47}" type="presOf" srcId="{8D5BB2E0-A865-4AB6-BE09-AEAD552566A6}" destId="{1B064238-B544-407C-B091-102A5318A719}" srcOrd="0" destOrd="0" presId="urn:microsoft.com/office/officeart/2005/8/layout/chevron2"/>
    <dgm:cxn modelId="{2FB4C313-8116-4BC3-8C80-72E850C4F5FD}" type="presOf" srcId="{96C50A3C-FC97-410C-9D44-AA6A88E26514}" destId="{9B4A699A-63B6-4B87-B8A4-105055E9ED80}" srcOrd="0" destOrd="0" presId="urn:microsoft.com/office/officeart/2005/8/layout/chevron2"/>
    <dgm:cxn modelId="{E7CA2AAA-9500-4D13-A3AA-930DA1359FBF}" srcId="{ACB5EE40-8584-4044-82C1-76A364BA5EBE}" destId="{0EF499AD-A481-4F9E-9E14-B8F029325F59}" srcOrd="1" destOrd="0" parTransId="{45C2A8AE-F4F3-4A27-8898-99331B8354E1}" sibTransId="{5BC75019-DD60-4695-8AAE-D0BDDFA48B31}"/>
    <dgm:cxn modelId="{D92B2E17-A725-4080-972A-07BEB7FEAC34}" type="presOf" srcId="{67A712C5-FE08-4559-9641-72DDAEC92744}" destId="{50B36471-27EB-4DA1-A363-9DF5857DF137}" srcOrd="0" destOrd="0" presId="urn:microsoft.com/office/officeart/2005/8/layout/chevron2"/>
    <dgm:cxn modelId="{DE69D53C-C852-4CA8-8EAB-FEE9F96B1BB6}" srcId="{8D5BB2E0-A865-4AB6-BE09-AEAD552566A6}" destId="{A92F7CB6-5B57-4B86-8C17-083D8A405F57}" srcOrd="1" destOrd="0" parTransId="{754957A2-F10F-4177-BD59-3811CE03EAF8}" sibTransId="{AFE6DF8B-23A7-4F24-A5AF-13E99D205359}"/>
    <dgm:cxn modelId="{DD95ADAA-098D-448E-BFD5-A7325F9F33A4}" type="presOf" srcId="{ACB5EE40-8584-4044-82C1-76A364BA5EBE}" destId="{A65B1914-0340-487F-B9BF-A320D51EEE35}" srcOrd="0" destOrd="0" presId="urn:microsoft.com/office/officeart/2005/8/layout/chevron2"/>
    <dgm:cxn modelId="{CD9A6455-701D-43AB-A66A-4C6D3B351828}" srcId="{96C50A3C-FC97-410C-9D44-AA6A88E26514}" destId="{2069D02E-9458-40CB-BE52-92A8C08DE830}" srcOrd="1" destOrd="0" parTransId="{1E27FDFE-71A3-4306-962F-76AD1AF08EEC}" sibTransId="{6962FBCE-912F-401F-B681-959E3386A3AB}"/>
    <dgm:cxn modelId="{5FA40C08-CD13-436E-8FE1-57B463D7704D}" srcId="{96C50A3C-FC97-410C-9D44-AA6A88E26514}" destId="{ACB5EE40-8584-4044-82C1-76A364BA5EBE}" srcOrd="3" destOrd="0" parTransId="{9019A59C-6DD6-464F-874E-78A27E1B7E2A}" sibTransId="{33BE8ACF-7EB6-4EE5-9088-AFBB3322411E}"/>
    <dgm:cxn modelId="{84FEB98E-C56F-4671-ADC9-5168D00D6668}" type="presOf" srcId="{2069D02E-9458-40CB-BE52-92A8C08DE830}" destId="{29420471-9680-475E-B377-55D0AA6E1045}" srcOrd="0" destOrd="0" presId="urn:microsoft.com/office/officeart/2005/8/layout/chevron2"/>
    <dgm:cxn modelId="{EADBD4B8-23FA-43DF-8C0E-5643AD698354}" type="presOf" srcId="{3C838282-C63B-4145-96B3-098D538D562D}" destId="{19D2805E-9009-43AD-BB97-B38398F1A26E}" srcOrd="0" destOrd="2" presId="urn:microsoft.com/office/officeart/2005/8/layout/chevron2"/>
    <dgm:cxn modelId="{2AB15B1F-5B2B-41F9-BD15-5EE6E80718D1}" srcId="{ACB5EE40-8584-4044-82C1-76A364BA5EBE}" destId="{6DF11D3B-AAA6-4196-8A74-F688889FB2C3}" srcOrd="0" destOrd="0" parTransId="{5BE7ECE2-87EE-4469-8A33-9246ACA02ED0}" sibTransId="{1958FB6E-B55B-4012-A09C-6C6E56266993}"/>
    <dgm:cxn modelId="{BFC29C27-CC1D-4788-94E9-8D3FEDA95EB9}" srcId="{96C50A3C-FC97-410C-9D44-AA6A88E26514}" destId="{38E31B8D-2580-4672-952C-86DFB11DFF57}" srcOrd="2" destOrd="0" parTransId="{CE22901E-EB80-4908-B041-EB6201784B55}" sibTransId="{4D5F3404-A28A-48DB-B154-275AF2DFA0BB}"/>
    <dgm:cxn modelId="{67A8A12C-43A9-47FF-BBB8-98F6C67E3786}" srcId="{2069D02E-9458-40CB-BE52-92A8C08DE830}" destId="{070CA19C-D7D3-4A9D-B098-61EB4488BA63}" srcOrd="1" destOrd="0" parTransId="{6C6CCD0A-FB8C-4064-BCAE-A02C846729F8}" sibTransId="{F120F9A5-4945-4D18-8EC9-BC7FE5B00FD8}"/>
    <dgm:cxn modelId="{D0C4E770-18D2-44E6-B303-2B28FC2697FA}" srcId="{38E31B8D-2580-4672-952C-86DFB11DFF57}" destId="{2B673559-BFCD-4B64-8B39-456076C01621}" srcOrd="1" destOrd="0" parTransId="{B879CB26-4F47-4458-A6D9-4A60AE1496C8}" sibTransId="{3DB9B841-61E7-4148-995E-9284E19E47A6}"/>
    <dgm:cxn modelId="{98E27995-2337-4279-973C-9B52739B4946}" type="presOf" srcId="{A92F7CB6-5B57-4B86-8C17-083D8A405F57}" destId="{19D2805E-9009-43AD-BB97-B38398F1A26E}" srcOrd="0" destOrd="1" presId="urn:microsoft.com/office/officeart/2005/8/layout/chevron2"/>
    <dgm:cxn modelId="{C13D2AFA-AB85-454C-9D9C-9D5A144FEA11}" srcId="{96C50A3C-FC97-410C-9D44-AA6A88E26514}" destId="{8D5BB2E0-A865-4AB6-BE09-AEAD552566A6}" srcOrd="0" destOrd="0" parTransId="{5B588D7F-DEB4-450F-AF25-8E80451754A2}" sibTransId="{0CD2E48F-F65E-4E74-B03F-D8CA4E6BEBA1}"/>
    <dgm:cxn modelId="{CE799DD2-6F9C-445C-9DDA-2BFA84B012DE}" type="presOf" srcId="{6DF11D3B-AAA6-4196-8A74-F688889FB2C3}" destId="{A70920D8-4BED-4B65-860C-A90BC8C8BA33}" srcOrd="0" destOrd="0" presId="urn:microsoft.com/office/officeart/2005/8/layout/chevron2"/>
    <dgm:cxn modelId="{BE009E7C-DFA6-4DC8-886E-AD8C7A4216E0}" type="presOf" srcId="{0EF499AD-A481-4F9E-9E14-B8F029325F59}" destId="{A70920D8-4BED-4B65-860C-A90BC8C8BA33}" srcOrd="0" destOrd="1" presId="urn:microsoft.com/office/officeart/2005/8/layout/chevron2"/>
    <dgm:cxn modelId="{B75AB896-87AA-4720-AD7E-917A0878329F}" type="presOf" srcId="{070CA19C-D7D3-4A9D-B098-61EB4488BA63}" destId="{FCF80B4D-9165-4567-A2F9-1C16197FA4A0}" srcOrd="0" destOrd="1" presId="urn:microsoft.com/office/officeart/2005/8/layout/chevron2"/>
    <dgm:cxn modelId="{ABF61152-0C8E-4343-BAF0-3ECACCA30723}" type="presParOf" srcId="{9B4A699A-63B6-4B87-B8A4-105055E9ED80}" destId="{44F165D3-E9CB-4BA6-9579-DB9A022F5926}" srcOrd="0" destOrd="0" presId="urn:microsoft.com/office/officeart/2005/8/layout/chevron2"/>
    <dgm:cxn modelId="{55027268-933A-462E-A56D-A5E5F7A8E5F8}" type="presParOf" srcId="{44F165D3-E9CB-4BA6-9579-DB9A022F5926}" destId="{1B064238-B544-407C-B091-102A5318A719}" srcOrd="0" destOrd="0" presId="urn:microsoft.com/office/officeart/2005/8/layout/chevron2"/>
    <dgm:cxn modelId="{740D47D0-7378-47AA-9269-870D497A4324}" type="presParOf" srcId="{44F165D3-E9CB-4BA6-9579-DB9A022F5926}" destId="{19D2805E-9009-43AD-BB97-B38398F1A26E}" srcOrd="1" destOrd="0" presId="urn:microsoft.com/office/officeart/2005/8/layout/chevron2"/>
    <dgm:cxn modelId="{53F1404A-00B6-4DEB-8AD0-7B23DDA7E543}" type="presParOf" srcId="{9B4A699A-63B6-4B87-B8A4-105055E9ED80}" destId="{4312EA86-5EF1-46B5-8DFF-A631325F0001}" srcOrd="1" destOrd="0" presId="urn:microsoft.com/office/officeart/2005/8/layout/chevron2"/>
    <dgm:cxn modelId="{320ED069-78D9-4B33-8E69-BF2CDE235AE1}" type="presParOf" srcId="{9B4A699A-63B6-4B87-B8A4-105055E9ED80}" destId="{606C26BF-B50D-4C35-8CB3-C2A68A083399}" srcOrd="2" destOrd="0" presId="urn:microsoft.com/office/officeart/2005/8/layout/chevron2"/>
    <dgm:cxn modelId="{12958C36-60D4-44A7-A379-C41B8BCC9B42}" type="presParOf" srcId="{606C26BF-B50D-4C35-8CB3-C2A68A083399}" destId="{29420471-9680-475E-B377-55D0AA6E1045}" srcOrd="0" destOrd="0" presId="urn:microsoft.com/office/officeart/2005/8/layout/chevron2"/>
    <dgm:cxn modelId="{46F71261-A57D-46D6-8E55-0C7711E54651}" type="presParOf" srcId="{606C26BF-B50D-4C35-8CB3-C2A68A083399}" destId="{FCF80B4D-9165-4567-A2F9-1C16197FA4A0}" srcOrd="1" destOrd="0" presId="urn:microsoft.com/office/officeart/2005/8/layout/chevron2"/>
    <dgm:cxn modelId="{46D795DF-1EE5-4D80-8B4E-741127708F16}" type="presParOf" srcId="{9B4A699A-63B6-4B87-B8A4-105055E9ED80}" destId="{F6B52B81-EE4F-4A03-B9BD-7F1128D2966C}" srcOrd="3" destOrd="0" presId="urn:microsoft.com/office/officeart/2005/8/layout/chevron2"/>
    <dgm:cxn modelId="{4B00346F-8DA9-4316-A8F5-666B53CB1065}" type="presParOf" srcId="{9B4A699A-63B6-4B87-B8A4-105055E9ED80}" destId="{2767E4B8-7D45-4525-8D03-187DE4A6D7A5}" srcOrd="4" destOrd="0" presId="urn:microsoft.com/office/officeart/2005/8/layout/chevron2"/>
    <dgm:cxn modelId="{1E62E20F-4AD9-496C-BA6D-3E93BB3C3124}" type="presParOf" srcId="{2767E4B8-7D45-4525-8D03-187DE4A6D7A5}" destId="{176D8278-15BF-4768-9B61-8C127AF89C13}" srcOrd="0" destOrd="0" presId="urn:microsoft.com/office/officeart/2005/8/layout/chevron2"/>
    <dgm:cxn modelId="{BF182736-1F2E-4CEB-A26A-FFB57182A704}" type="presParOf" srcId="{2767E4B8-7D45-4525-8D03-187DE4A6D7A5}" destId="{50B36471-27EB-4DA1-A363-9DF5857DF137}" srcOrd="1" destOrd="0" presId="urn:microsoft.com/office/officeart/2005/8/layout/chevron2"/>
    <dgm:cxn modelId="{4E7F818A-67A3-47E3-A5A8-5D4EF6972124}" type="presParOf" srcId="{9B4A699A-63B6-4B87-B8A4-105055E9ED80}" destId="{6BCFA71D-40D7-4A68-8113-BCCF306E67FD}" srcOrd="5" destOrd="0" presId="urn:microsoft.com/office/officeart/2005/8/layout/chevron2"/>
    <dgm:cxn modelId="{62202F2E-17E2-43C4-8AE3-1734C3D4562A}" type="presParOf" srcId="{9B4A699A-63B6-4B87-B8A4-105055E9ED80}" destId="{D97785FE-1F98-4CFD-88E6-B241FD368492}" srcOrd="6" destOrd="0" presId="urn:microsoft.com/office/officeart/2005/8/layout/chevron2"/>
    <dgm:cxn modelId="{2FAFA19F-608D-494C-8E60-4B3DA736D874}" type="presParOf" srcId="{D97785FE-1F98-4CFD-88E6-B241FD368492}" destId="{A65B1914-0340-487F-B9BF-A320D51EEE35}" srcOrd="0" destOrd="0" presId="urn:microsoft.com/office/officeart/2005/8/layout/chevron2"/>
    <dgm:cxn modelId="{4E37C884-239C-40EB-A689-448061FC0C99}" type="presParOf" srcId="{D97785FE-1F98-4CFD-88E6-B241FD368492}" destId="{A70920D8-4BED-4B65-860C-A90BC8C8BA33}" srcOrd="1" destOrd="0" presId="urn:microsoft.com/office/officeart/2005/8/layout/chevron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565CEBA-563B-4C48-88DA-3005F6228D3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ES"/>
        </a:p>
      </dgm:t>
    </dgm:pt>
    <dgm:pt modelId="{F650605C-6714-4BE7-AC9B-39DAC4B98D97}">
      <dgm:prSet phldrT="[Texto]"/>
      <dgm:spPr/>
      <dgm:t>
        <a:bodyPr/>
        <a:lstStyle/>
        <a:p>
          <a:r>
            <a:rPr lang="es-ES"/>
            <a:t>Aliados Estratégicos</a:t>
          </a:r>
        </a:p>
      </dgm:t>
    </dgm:pt>
    <dgm:pt modelId="{F1D10A01-4545-476F-AD92-62CACDF47FD8}" type="parTrans" cxnId="{372FD0C7-8FDA-4686-808D-2AB703EA26FD}">
      <dgm:prSet/>
      <dgm:spPr/>
      <dgm:t>
        <a:bodyPr/>
        <a:lstStyle/>
        <a:p>
          <a:endParaRPr lang="es-ES"/>
        </a:p>
      </dgm:t>
    </dgm:pt>
    <dgm:pt modelId="{9A655333-F005-4299-87FC-772C533A313E}" type="sibTrans" cxnId="{372FD0C7-8FDA-4686-808D-2AB703EA26FD}">
      <dgm:prSet/>
      <dgm:spPr/>
      <dgm:t>
        <a:bodyPr/>
        <a:lstStyle/>
        <a:p>
          <a:endParaRPr lang="es-ES"/>
        </a:p>
      </dgm:t>
    </dgm:pt>
    <dgm:pt modelId="{B4FB3D0D-0982-4DE4-9C86-97F0CE34A1C5}">
      <dgm:prSet phldrT="[Texto]"/>
      <dgm:spPr/>
      <dgm:t>
        <a:bodyPr/>
        <a:lstStyle/>
        <a:p>
          <a:r>
            <a:rPr lang="es-ES"/>
            <a:t>Sociedad Civil</a:t>
          </a:r>
        </a:p>
      </dgm:t>
    </dgm:pt>
    <dgm:pt modelId="{EE3CFCA0-C6EB-42A0-8BA0-0936993A22B4}" type="parTrans" cxnId="{64236376-C49E-4433-8C21-287D9699C781}">
      <dgm:prSet/>
      <dgm:spPr/>
      <dgm:t>
        <a:bodyPr/>
        <a:lstStyle/>
        <a:p>
          <a:endParaRPr lang="es-ES"/>
        </a:p>
      </dgm:t>
    </dgm:pt>
    <dgm:pt modelId="{0DE0DAB0-5C5A-44F5-911B-D119F7A89A99}" type="sibTrans" cxnId="{64236376-C49E-4433-8C21-287D9699C781}">
      <dgm:prSet/>
      <dgm:spPr/>
      <dgm:t>
        <a:bodyPr/>
        <a:lstStyle/>
        <a:p>
          <a:endParaRPr lang="es-ES"/>
        </a:p>
      </dgm:t>
    </dgm:pt>
    <dgm:pt modelId="{C7BF865D-5ED9-4068-A934-F441552F4F2B}">
      <dgm:prSet phldrT="[Texto]"/>
      <dgm:spPr/>
      <dgm:t>
        <a:bodyPr/>
        <a:lstStyle/>
        <a:p>
          <a:r>
            <a:rPr lang="es-ES"/>
            <a:t>Instituciones Públicas</a:t>
          </a:r>
        </a:p>
      </dgm:t>
    </dgm:pt>
    <dgm:pt modelId="{947344FA-8DA6-4BE7-B210-9BFF08761D0B}" type="parTrans" cxnId="{5BE60C6E-EFB6-4CC2-8738-A9F286247812}">
      <dgm:prSet/>
      <dgm:spPr/>
      <dgm:t>
        <a:bodyPr/>
        <a:lstStyle/>
        <a:p>
          <a:endParaRPr lang="es-ES"/>
        </a:p>
      </dgm:t>
    </dgm:pt>
    <dgm:pt modelId="{ECCE5548-E6B5-403A-8A31-6173C799DE92}" type="sibTrans" cxnId="{5BE60C6E-EFB6-4CC2-8738-A9F286247812}">
      <dgm:prSet/>
      <dgm:spPr/>
      <dgm:t>
        <a:bodyPr/>
        <a:lstStyle/>
        <a:p>
          <a:endParaRPr lang="es-ES"/>
        </a:p>
      </dgm:t>
    </dgm:pt>
    <dgm:pt modelId="{D262D79E-4D4F-42D1-B660-5E38C7415F97}">
      <dgm:prSet phldrT="[Texto]"/>
      <dgm:spPr/>
      <dgm:t>
        <a:bodyPr/>
        <a:lstStyle/>
        <a:p>
          <a:r>
            <a:rPr lang="es-ES"/>
            <a:t>Medios de Comunicación</a:t>
          </a:r>
        </a:p>
      </dgm:t>
    </dgm:pt>
    <dgm:pt modelId="{C0B090E3-1E03-4669-BA2E-99A001F2402F}" type="parTrans" cxnId="{DBC4EC80-D61C-4A4B-850D-06E0DF118FC3}">
      <dgm:prSet/>
      <dgm:spPr/>
      <dgm:t>
        <a:bodyPr/>
        <a:lstStyle/>
        <a:p>
          <a:endParaRPr lang="es-ES"/>
        </a:p>
      </dgm:t>
    </dgm:pt>
    <dgm:pt modelId="{8019133A-0D94-4CBD-A3FB-751C9A0DF16D}" type="sibTrans" cxnId="{DBC4EC80-D61C-4A4B-850D-06E0DF118FC3}">
      <dgm:prSet/>
      <dgm:spPr/>
      <dgm:t>
        <a:bodyPr/>
        <a:lstStyle/>
        <a:p>
          <a:endParaRPr lang="es-ES"/>
        </a:p>
      </dgm:t>
    </dgm:pt>
    <dgm:pt modelId="{E37BE482-0AC5-4E4E-9808-8477DF85489E}">
      <dgm:prSet phldrT="[Texto]"/>
      <dgm:spPr/>
      <dgm:t>
        <a:bodyPr/>
        <a:lstStyle/>
        <a:p>
          <a:r>
            <a:rPr lang="es-ES"/>
            <a:t>Marco Regulador (Ley)</a:t>
          </a:r>
        </a:p>
      </dgm:t>
    </dgm:pt>
    <dgm:pt modelId="{D5061639-82E8-4ABA-8967-CC62B75E1A3B}" type="parTrans" cxnId="{A561C05C-15CA-4ED2-9DBA-11E23BEE12A6}">
      <dgm:prSet/>
      <dgm:spPr/>
      <dgm:t>
        <a:bodyPr/>
        <a:lstStyle/>
        <a:p>
          <a:endParaRPr lang="es-ES"/>
        </a:p>
      </dgm:t>
    </dgm:pt>
    <dgm:pt modelId="{210633C8-B665-4C22-92B1-E9E856034D99}" type="sibTrans" cxnId="{A561C05C-15CA-4ED2-9DBA-11E23BEE12A6}">
      <dgm:prSet/>
      <dgm:spPr/>
      <dgm:t>
        <a:bodyPr/>
        <a:lstStyle/>
        <a:p>
          <a:endParaRPr lang="es-ES"/>
        </a:p>
      </dgm:t>
    </dgm:pt>
    <dgm:pt modelId="{C8FD4C24-50C6-43AB-B49E-79DB099729B4}">
      <dgm:prSet phldrT="[Texto]"/>
      <dgm:spPr/>
      <dgm:t>
        <a:bodyPr/>
        <a:lstStyle/>
        <a:p>
          <a:r>
            <a:rPr lang="es-ES"/>
            <a:t>Alianzas Públicas Privadas</a:t>
          </a:r>
        </a:p>
      </dgm:t>
    </dgm:pt>
    <dgm:pt modelId="{20C0B22D-B865-44B5-A2AB-2765484B69EB}" type="parTrans" cxnId="{1987ABBC-07CB-48D6-B1CD-93B67E02F315}">
      <dgm:prSet/>
      <dgm:spPr/>
      <dgm:t>
        <a:bodyPr/>
        <a:lstStyle/>
        <a:p>
          <a:endParaRPr lang="es-ES"/>
        </a:p>
      </dgm:t>
    </dgm:pt>
    <dgm:pt modelId="{A23D7B22-45B2-4DF9-9622-B12F4508FDA7}" type="sibTrans" cxnId="{1987ABBC-07CB-48D6-B1CD-93B67E02F315}">
      <dgm:prSet/>
      <dgm:spPr/>
      <dgm:t>
        <a:bodyPr/>
        <a:lstStyle/>
        <a:p>
          <a:endParaRPr lang="es-ES"/>
        </a:p>
      </dgm:t>
    </dgm:pt>
    <dgm:pt modelId="{8D041A5E-E078-4085-BC4C-16983C7374D3}">
      <dgm:prSet phldrT="[Texto]"/>
      <dgm:spPr/>
      <dgm:t>
        <a:bodyPr/>
        <a:lstStyle/>
        <a:p>
          <a:r>
            <a:rPr lang="es-ES"/>
            <a:t>Proyectos</a:t>
          </a:r>
        </a:p>
      </dgm:t>
    </dgm:pt>
    <dgm:pt modelId="{61801C97-C7CB-48ED-B33D-78DEBE84564B}" type="parTrans" cxnId="{7348C437-65D9-4789-9D7B-A6323046AEAB}">
      <dgm:prSet/>
      <dgm:spPr/>
      <dgm:t>
        <a:bodyPr/>
        <a:lstStyle/>
        <a:p>
          <a:endParaRPr lang="es-ES"/>
        </a:p>
      </dgm:t>
    </dgm:pt>
    <dgm:pt modelId="{3097D91C-D0E5-45E7-A560-CF32792C9260}" type="sibTrans" cxnId="{7348C437-65D9-4789-9D7B-A6323046AEAB}">
      <dgm:prSet/>
      <dgm:spPr/>
      <dgm:t>
        <a:bodyPr/>
        <a:lstStyle/>
        <a:p>
          <a:endParaRPr lang="es-ES"/>
        </a:p>
      </dgm:t>
    </dgm:pt>
    <dgm:pt modelId="{8E02FDF1-39BA-4214-8653-D076DFAEC8F3}">
      <dgm:prSet phldrT="[Texto]"/>
      <dgm:spPr/>
      <dgm:t>
        <a:bodyPr/>
        <a:lstStyle/>
        <a:p>
          <a:r>
            <a:rPr lang="es-ES"/>
            <a:t>Gobiernos locales</a:t>
          </a:r>
        </a:p>
      </dgm:t>
    </dgm:pt>
    <dgm:pt modelId="{D940D840-80E8-4A1F-983A-90E3EAFC4190}" type="parTrans" cxnId="{B272A97F-9D79-49A8-8ECF-707AB754403D}">
      <dgm:prSet/>
      <dgm:spPr/>
      <dgm:t>
        <a:bodyPr/>
        <a:lstStyle/>
        <a:p>
          <a:endParaRPr lang="es-ES"/>
        </a:p>
      </dgm:t>
    </dgm:pt>
    <dgm:pt modelId="{61DC5C25-0C5A-4DFD-AA7B-56605CDB4532}" type="sibTrans" cxnId="{B272A97F-9D79-49A8-8ECF-707AB754403D}">
      <dgm:prSet/>
      <dgm:spPr/>
      <dgm:t>
        <a:bodyPr/>
        <a:lstStyle/>
        <a:p>
          <a:endParaRPr lang="es-ES"/>
        </a:p>
      </dgm:t>
    </dgm:pt>
    <dgm:pt modelId="{5587EAD1-9CB7-4EF6-AD33-5A9BDBB3C8D1}">
      <dgm:prSet phldrT="[Texto]"/>
      <dgm:spPr/>
      <dgm:t>
        <a:bodyPr/>
        <a:lstStyle/>
        <a:p>
          <a:r>
            <a:rPr lang="es-ES"/>
            <a:t>Mesas de trabajo</a:t>
          </a:r>
        </a:p>
      </dgm:t>
    </dgm:pt>
    <dgm:pt modelId="{9364517A-25FF-42D0-8986-BB380BCF108B}" type="parTrans" cxnId="{1112E089-2598-4264-AF96-4907EC68ADF2}">
      <dgm:prSet/>
      <dgm:spPr/>
      <dgm:t>
        <a:bodyPr/>
        <a:lstStyle/>
        <a:p>
          <a:endParaRPr lang="es-ES"/>
        </a:p>
      </dgm:t>
    </dgm:pt>
    <dgm:pt modelId="{4B615872-3D2B-4E9F-8046-4F910264B31E}" type="sibTrans" cxnId="{1112E089-2598-4264-AF96-4907EC68ADF2}">
      <dgm:prSet/>
      <dgm:spPr/>
      <dgm:t>
        <a:bodyPr/>
        <a:lstStyle/>
        <a:p>
          <a:endParaRPr lang="es-ES"/>
        </a:p>
      </dgm:t>
    </dgm:pt>
    <dgm:pt modelId="{23723464-1F72-4F20-83D2-3A7A0099CD62}">
      <dgm:prSet phldrT="[Texto]"/>
      <dgm:spPr/>
      <dgm:t>
        <a:bodyPr/>
        <a:lstStyle/>
        <a:p>
          <a:r>
            <a:rPr lang="es-ES"/>
            <a:t>Investigación</a:t>
          </a:r>
        </a:p>
      </dgm:t>
    </dgm:pt>
    <dgm:pt modelId="{AEC9850B-1267-4171-A057-058B02B2A9B8}" type="parTrans" cxnId="{4DD0D941-EB6C-4DDF-9E64-238769486A15}">
      <dgm:prSet/>
      <dgm:spPr/>
      <dgm:t>
        <a:bodyPr/>
        <a:lstStyle/>
        <a:p>
          <a:endParaRPr lang="es-ES"/>
        </a:p>
      </dgm:t>
    </dgm:pt>
    <dgm:pt modelId="{AFCDB5DA-5679-4E14-8568-8BDCEF0199ED}" type="sibTrans" cxnId="{4DD0D941-EB6C-4DDF-9E64-238769486A15}">
      <dgm:prSet/>
      <dgm:spPr/>
      <dgm:t>
        <a:bodyPr/>
        <a:lstStyle/>
        <a:p>
          <a:endParaRPr lang="es-ES"/>
        </a:p>
      </dgm:t>
    </dgm:pt>
    <dgm:pt modelId="{97E7977C-E489-4A67-82B4-461B8AC14F68}">
      <dgm:prSet phldrT="[Texto]"/>
      <dgm:spPr/>
      <dgm:t>
        <a:bodyPr/>
        <a:lstStyle/>
        <a:p>
          <a:r>
            <a:rPr lang="es-ES"/>
            <a:t>Academía</a:t>
          </a:r>
        </a:p>
      </dgm:t>
    </dgm:pt>
    <dgm:pt modelId="{75763091-850F-4ABE-83FF-989048165149}" type="parTrans" cxnId="{FE2D948B-03C9-48BE-82D4-C83982AEF7C3}">
      <dgm:prSet/>
      <dgm:spPr/>
      <dgm:t>
        <a:bodyPr/>
        <a:lstStyle/>
        <a:p>
          <a:endParaRPr lang="es-ES"/>
        </a:p>
      </dgm:t>
    </dgm:pt>
    <dgm:pt modelId="{C320B873-BB0A-4F1B-AFD1-A55263E241A0}" type="sibTrans" cxnId="{FE2D948B-03C9-48BE-82D4-C83982AEF7C3}">
      <dgm:prSet/>
      <dgm:spPr/>
      <dgm:t>
        <a:bodyPr/>
        <a:lstStyle/>
        <a:p>
          <a:endParaRPr lang="es-ES"/>
        </a:p>
      </dgm:t>
    </dgm:pt>
    <dgm:pt modelId="{C22FF0D6-0597-4191-8CF7-A7D30EBCFE4B}">
      <dgm:prSet phldrT="[Texto]"/>
      <dgm:spPr/>
      <dgm:t>
        <a:bodyPr/>
        <a:lstStyle/>
        <a:p>
          <a:r>
            <a:rPr lang="es-ES"/>
            <a:t>Extensión Universitaria</a:t>
          </a:r>
        </a:p>
      </dgm:t>
    </dgm:pt>
    <dgm:pt modelId="{DC21D803-ECD2-4CCA-A653-E5AEEC8B2F76}" type="parTrans" cxnId="{E8B18A66-FD82-4D44-AFAF-324AF98530E3}">
      <dgm:prSet/>
      <dgm:spPr/>
      <dgm:t>
        <a:bodyPr/>
        <a:lstStyle/>
        <a:p>
          <a:endParaRPr lang="es-ES"/>
        </a:p>
      </dgm:t>
    </dgm:pt>
    <dgm:pt modelId="{B6E32785-E7DD-4BCE-AB78-EA6CEC7412B5}" type="sibTrans" cxnId="{E8B18A66-FD82-4D44-AFAF-324AF98530E3}">
      <dgm:prSet/>
      <dgm:spPr/>
      <dgm:t>
        <a:bodyPr/>
        <a:lstStyle/>
        <a:p>
          <a:endParaRPr lang="es-ES"/>
        </a:p>
      </dgm:t>
    </dgm:pt>
    <dgm:pt modelId="{94105269-377F-4465-8F85-2DDA6504D97E}">
      <dgm:prSet phldrT="[Texto]"/>
      <dgm:spPr/>
      <dgm:t>
        <a:bodyPr/>
        <a:lstStyle/>
        <a:p>
          <a:r>
            <a:rPr lang="es-ES"/>
            <a:t>Pasantías profesionales supervisadas</a:t>
          </a:r>
        </a:p>
      </dgm:t>
    </dgm:pt>
    <dgm:pt modelId="{A56AD107-AC15-4252-B78D-2E8681B2F877}" type="parTrans" cxnId="{CF1791BC-D094-4B78-91B7-69D3C0F3DD22}">
      <dgm:prSet/>
      <dgm:spPr/>
      <dgm:t>
        <a:bodyPr/>
        <a:lstStyle/>
        <a:p>
          <a:endParaRPr lang="es-ES"/>
        </a:p>
      </dgm:t>
    </dgm:pt>
    <dgm:pt modelId="{0BF7947B-3B45-4B46-8A66-03FD192EC1DE}" type="sibTrans" cxnId="{CF1791BC-D094-4B78-91B7-69D3C0F3DD22}">
      <dgm:prSet/>
      <dgm:spPr/>
      <dgm:t>
        <a:bodyPr/>
        <a:lstStyle/>
        <a:p>
          <a:endParaRPr lang="es-ES"/>
        </a:p>
      </dgm:t>
    </dgm:pt>
    <dgm:pt modelId="{E1924EE1-7FED-4139-9245-250331180C26}">
      <dgm:prSet phldrT="[Texto]"/>
      <dgm:spPr/>
      <dgm:t>
        <a:bodyPr/>
        <a:lstStyle/>
        <a:p>
          <a:r>
            <a:rPr lang="es-ES"/>
            <a:t>Laboratorios</a:t>
          </a:r>
        </a:p>
      </dgm:t>
    </dgm:pt>
    <dgm:pt modelId="{19C0AA93-E1EF-43E5-908B-0B2049735695}" type="parTrans" cxnId="{9FCF2A53-D924-45D5-A188-07782C951948}">
      <dgm:prSet/>
      <dgm:spPr/>
      <dgm:t>
        <a:bodyPr/>
        <a:lstStyle/>
        <a:p>
          <a:endParaRPr lang="es-ES"/>
        </a:p>
      </dgm:t>
    </dgm:pt>
    <dgm:pt modelId="{1176CC38-7D36-4274-8420-5D72D953B704}" type="sibTrans" cxnId="{9FCF2A53-D924-45D5-A188-07782C951948}">
      <dgm:prSet/>
      <dgm:spPr/>
      <dgm:t>
        <a:bodyPr/>
        <a:lstStyle/>
        <a:p>
          <a:endParaRPr lang="es-ES"/>
        </a:p>
      </dgm:t>
    </dgm:pt>
    <dgm:pt modelId="{3CF55F8D-D960-4D86-B902-F62295D8E9A1}">
      <dgm:prSet phldrT="[Texto]"/>
      <dgm:spPr/>
      <dgm:t>
        <a:bodyPr/>
        <a:lstStyle/>
        <a:p>
          <a:r>
            <a:rPr lang="es-ES"/>
            <a:t>Internacional</a:t>
          </a:r>
        </a:p>
      </dgm:t>
    </dgm:pt>
    <dgm:pt modelId="{D9CBCB11-F516-476B-9FB0-28D10259BB72}" type="parTrans" cxnId="{787DDB40-8B36-4E70-AC4A-8A7F54041E57}">
      <dgm:prSet/>
      <dgm:spPr/>
      <dgm:t>
        <a:bodyPr/>
        <a:lstStyle/>
        <a:p>
          <a:endParaRPr lang="es-ES"/>
        </a:p>
      </dgm:t>
    </dgm:pt>
    <dgm:pt modelId="{360F646E-262D-485A-8365-C3BC104E57D5}" type="sibTrans" cxnId="{787DDB40-8B36-4E70-AC4A-8A7F54041E57}">
      <dgm:prSet/>
      <dgm:spPr/>
      <dgm:t>
        <a:bodyPr/>
        <a:lstStyle/>
        <a:p>
          <a:endParaRPr lang="es-ES"/>
        </a:p>
      </dgm:t>
    </dgm:pt>
    <dgm:pt modelId="{C9C4798C-9F36-4A54-B68C-D7E876221B1E}">
      <dgm:prSet phldrT="[Texto]"/>
      <dgm:spPr/>
      <dgm:t>
        <a:bodyPr/>
        <a:lstStyle/>
        <a:p>
          <a:r>
            <a:rPr lang="es-ES"/>
            <a:t>Cooperación</a:t>
          </a:r>
        </a:p>
      </dgm:t>
    </dgm:pt>
    <dgm:pt modelId="{1C5506AA-10E1-4860-8C32-4D166F5447D8}" type="parTrans" cxnId="{C93E0D8A-584E-4507-BB24-70BB51D65ACE}">
      <dgm:prSet/>
      <dgm:spPr/>
      <dgm:t>
        <a:bodyPr/>
        <a:lstStyle/>
        <a:p>
          <a:endParaRPr lang="es-ES"/>
        </a:p>
      </dgm:t>
    </dgm:pt>
    <dgm:pt modelId="{EC346FB3-D7DF-429F-AB6A-25E5579B06CE}" type="sibTrans" cxnId="{C93E0D8A-584E-4507-BB24-70BB51D65ACE}">
      <dgm:prSet/>
      <dgm:spPr/>
      <dgm:t>
        <a:bodyPr/>
        <a:lstStyle/>
        <a:p>
          <a:endParaRPr lang="es-ES"/>
        </a:p>
      </dgm:t>
    </dgm:pt>
    <dgm:pt modelId="{32BE5297-4A64-41A9-A83B-9B8F5A9E0FE9}">
      <dgm:prSet phldrT="[Texto]"/>
      <dgm:spPr/>
      <dgm:t>
        <a:bodyPr/>
        <a:lstStyle/>
        <a:p>
          <a:r>
            <a:rPr lang="es-ES"/>
            <a:t>Redes</a:t>
          </a:r>
        </a:p>
      </dgm:t>
    </dgm:pt>
    <dgm:pt modelId="{A0426753-334D-4D67-AD9A-40FC1F755956}" type="parTrans" cxnId="{B3C530C6-78A9-42F5-8667-D422E7B76C78}">
      <dgm:prSet/>
      <dgm:spPr/>
      <dgm:t>
        <a:bodyPr/>
        <a:lstStyle/>
        <a:p>
          <a:endParaRPr lang="es-ES"/>
        </a:p>
      </dgm:t>
    </dgm:pt>
    <dgm:pt modelId="{A338D4A4-A7B4-4E4F-ACD5-3E3479A7E41E}" type="sibTrans" cxnId="{B3C530C6-78A9-42F5-8667-D422E7B76C78}">
      <dgm:prSet/>
      <dgm:spPr/>
      <dgm:t>
        <a:bodyPr/>
        <a:lstStyle/>
        <a:p>
          <a:endParaRPr lang="es-ES"/>
        </a:p>
      </dgm:t>
    </dgm:pt>
    <dgm:pt modelId="{3E510705-FE80-41F7-950E-5F8A16696B00}" type="pres">
      <dgm:prSet presAssocID="{9565CEBA-563B-4C48-88DA-3005F6228D30}" presName="hierChild1" presStyleCnt="0">
        <dgm:presLayoutVars>
          <dgm:orgChart val="1"/>
          <dgm:chPref val="1"/>
          <dgm:dir/>
          <dgm:animOne val="branch"/>
          <dgm:animLvl val="lvl"/>
          <dgm:resizeHandles/>
        </dgm:presLayoutVars>
      </dgm:prSet>
      <dgm:spPr/>
      <dgm:t>
        <a:bodyPr/>
        <a:lstStyle/>
        <a:p>
          <a:endParaRPr lang="es-ES"/>
        </a:p>
      </dgm:t>
    </dgm:pt>
    <dgm:pt modelId="{7ED55ABA-E31A-4A70-970A-037EA5B1F0FC}" type="pres">
      <dgm:prSet presAssocID="{F650605C-6714-4BE7-AC9B-39DAC4B98D97}" presName="hierRoot1" presStyleCnt="0">
        <dgm:presLayoutVars>
          <dgm:hierBranch val="init"/>
        </dgm:presLayoutVars>
      </dgm:prSet>
      <dgm:spPr/>
    </dgm:pt>
    <dgm:pt modelId="{FF5EABEE-6B07-4C2A-AB20-2AD5D4B6E8AA}" type="pres">
      <dgm:prSet presAssocID="{F650605C-6714-4BE7-AC9B-39DAC4B98D97}" presName="rootComposite1" presStyleCnt="0"/>
      <dgm:spPr/>
    </dgm:pt>
    <dgm:pt modelId="{51DAC5A8-6977-4A49-BBDD-3A90E8E1CF7F}" type="pres">
      <dgm:prSet presAssocID="{F650605C-6714-4BE7-AC9B-39DAC4B98D97}" presName="rootText1" presStyleLbl="node0" presStyleIdx="0" presStyleCnt="1">
        <dgm:presLayoutVars>
          <dgm:chPref val="3"/>
        </dgm:presLayoutVars>
      </dgm:prSet>
      <dgm:spPr/>
      <dgm:t>
        <a:bodyPr/>
        <a:lstStyle/>
        <a:p>
          <a:endParaRPr lang="es-ES"/>
        </a:p>
      </dgm:t>
    </dgm:pt>
    <dgm:pt modelId="{8D68C2D1-7CAB-4606-B5FF-2F20E5A857EB}" type="pres">
      <dgm:prSet presAssocID="{F650605C-6714-4BE7-AC9B-39DAC4B98D97}" presName="rootConnector1" presStyleLbl="node1" presStyleIdx="0" presStyleCnt="0"/>
      <dgm:spPr/>
      <dgm:t>
        <a:bodyPr/>
        <a:lstStyle/>
        <a:p>
          <a:endParaRPr lang="es-ES"/>
        </a:p>
      </dgm:t>
    </dgm:pt>
    <dgm:pt modelId="{92F7B298-CDBD-4A9A-A9D7-482A5B472781}" type="pres">
      <dgm:prSet presAssocID="{F650605C-6714-4BE7-AC9B-39DAC4B98D97}" presName="hierChild2" presStyleCnt="0"/>
      <dgm:spPr/>
    </dgm:pt>
    <dgm:pt modelId="{046F388B-CDBD-461C-99DD-06D3F2D3188D}" type="pres">
      <dgm:prSet presAssocID="{EE3CFCA0-C6EB-42A0-8BA0-0936993A22B4}" presName="Name37" presStyleLbl="parChTrans1D2" presStyleIdx="0" presStyleCnt="5"/>
      <dgm:spPr/>
      <dgm:t>
        <a:bodyPr/>
        <a:lstStyle/>
        <a:p>
          <a:endParaRPr lang="es-ES"/>
        </a:p>
      </dgm:t>
    </dgm:pt>
    <dgm:pt modelId="{1957D9C7-2E23-4C4D-BF84-9C7647BC3F68}" type="pres">
      <dgm:prSet presAssocID="{B4FB3D0D-0982-4DE4-9C86-97F0CE34A1C5}" presName="hierRoot2" presStyleCnt="0">
        <dgm:presLayoutVars>
          <dgm:hierBranch val="init"/>
        </dgm:presLayoutVars>
      </dgm:prSet>
      <dgm:spPr/>
    </dgm:pt>
    <dgm:pt modelId="{2DD4D8EA-3BB1-4D18-A1EF-FDE25FA27E44}" type="pres">
      <dgm:prSet presAssocID="{B4FB3D0D-0982-4DE4-9C86-97F0CE34A1C5}" presName="rootComposite" presStyleCnt="0"/>
      <dgm:spPr/>
    </dgm:pt>
    <dgm:pt modelId="{B1A249F1-14E7-49CC-9922-6652E4689A04}" type="pres">
      <dgm:prSet presAssocID="{B4FB3D0D-0982-4DE4-9C86-97F0CE34A1C5}" presName="rootText" presStyleLbl="node2" presStyleIdx="0" presStyleCnt="5">
        <dgm:presLayoutVars>
          <dgm:chPref val="3"/>
        </dgm:presLayoutVars>
      </dgm:prSet>
      <dgm:spPr/>
      <dgm:t>
        <a:bodyPr/>
        <a:lstStyle/>
        <a:p>
          <a:endParaRPr lang="es-ES"/>
        </a:p>
      </dgm:t>
    </dgm:pt>
    <dgm:pt modelId="{0F35DC17-7935-4E46-8A71-C2C1F3FD28DA}" type="pres">
      <dgm:prSet presAssocID="{B4FB3D0D-0982-4DE4-9C86-97F0CE34A1C5}" presName="rootConnector" presStyleLbl="node2" presStyleIdx="0" presStyleCnt="5"/>
      <dgm:spPr/>
      <dgm:t>
        <a:bodyPr/>
        <a:lstStyle/>
        <a:p>
          <a:endParaRPr lang="es-ES"/>
        </a:p>
      </dgm:t>
    </dgm:pt>
    <dgm:pt modelId="{365D7073-891E-4EFF-8357-0BD5A2C6927B}" type="pres">
      <dgm:prSet presAssocID="{B4FB3D0D-0982-4DE4-9C86-97F0CE34A1C5}" presName="hierChild4" presStyleCnt="0"/>
      <dgm:spPr/>
    </dgm:pt>
    <dgm:pt modelId="{49FCE7FE-837B-4EA8-8D5E-4AE683EDD1C1}" type="pres">
      <dgm:prSet presAssocID="{D5061639-82E8-4ABA-8967-CC62B75E1A3B}" presName="Name37" presStyleLbl="parChTrans1D3" presStyleIdx="0" presStyleCnt="11"/>
      <dgm:spPr/>
      <dgm:t>
        <a:bodyPr/>
        <a:lstStyle/>
        <a:p>
          <a:endParaRPr lang="es-ES"/>
        </a:p>
      </dgm:t>
    </dgm:pt>
    <dgm:pt modelId="{8071CA9E-E5DB-4FEE-8066-E13BE762FC3B}" type="pres">
      <dgm:prSet presAssocID="{E37BE482-0AC5-4E4E-9808-8477DF85489E}" presName="hierRoot2" presStyleCnt="0">
        <dgm:presLayoutVars>
          <dgm:hierBranch val="init"/>
        </dgm:presLayoutVars>
      </dgm:prSet>
      <dgm:spPr/>
    </dgm:pt>
    <dgm:pt modelId="{F2A827D6-5F82-403E-93E6-1381CD1B679E}" type="pres">
      <dgm:prSet presAssocID="{E37BE482-0AC5-4E4E-9808-8477DF85489E}" presName="rootComposite" presStyleCnt="0"/>
      <dgm:spPr/>
    </dgm:pt>
    <dgm:pt modelId="{8272B11D-C4D6-4647-8B67-2061376D24A5}" type="pres">
      <dgm:prSet presAssocID="{E37BE482-0AC5-4E4E-9808-8477DF85489E}" presName="rootText" presStyleLbl="node3" presStyleIdx="0" presStyleCnt="11">
        <dgm:presLayoutVars>
          <dgm:chPref val="3"/>
        </dgm:presLayoutVars>
      </dgm:prSet>
      <dgm:spPr/>
      <dgm:t>
        <a:bodyPr/>
        <a:lstStyle/>
        <a:p>
          <a:endParaRPr lang="es-ES"/>
        </a:p>
      </dgm:t>
    </dgm:pt>
    <dgm:pt modelId="{84765152-968F-4806-A86C-52F9A6222E30}" type="pres">
      <dgm:prSet presAssocID="{E37BE482-0AC5-4E4E-9808-8477DF85489E}" presName="rootConnector" presStyleLbl="node3" presStyleIdx="0" presStyleCnt="11"/>
      <dgm:spPr/>
      <dgm:t>
        <a:bodyPr/>
        <a:lstStyle/>
        <a:p>
          <a:endParaRPr lang="es-ES"/>
        </a:p>
      </dgm:t>
    </dgm:pt>
    <dgm:pt modelId="{087DE79A-F0D4-43A2-81AE-C35BE9F0F1C7}" type="pres">
      <dgm:prSet presAssocID="{E37BE482-0AC5-4E4E-9808-8477DF85489E}" presName="hierChild4" presStyleCnt="0"/>
      <dgm:spPr/>
    </dgm:pt>
    <dgm:pt modelId="{9B2E8171-4ACB-4E29-A89C-91E5470FE2C0}" type="pres">
      <dgm:prSet presAssocID="{E37BE482-0AC5-4E4E-9808-8477DF85489E}" presName="hierChild5" presStyleCnt="0"/>
      <dgm:spPr/>
    </dgm:pt>
    <dgm:pt modelId="{2F5E1397-766C-48C5-8DD9-7319F3DE5F6E}" type="pres">
      <dgm:prSet presAssocID="{20C0B22D-B865-44B5-A2AB-2765484B69EB}" presName="Name37" presStyleLbl="parChTrans1D3" presStyleIdx="1" presStyleCnt="11"/>
      <dgm:spPr/>
      <dgm:t>
        <a:bodyPr/>
        <a:lstStyle/>
        <a:p>
          <a:endParaRPr lang="es-ES"/>
        </a:p>
      </dgm:t>
    </dgm:pt>
    <dgm:pt modelId="{C7E105C6-817B-4C82-8B5B-5B39B1529BEA}" type="pres">
      <dgm:prSet presAssocID="{C8FD4C24-50C6-43AB-B49E-79DB099729B4}" presName="hierRoot2" presStyleCnt="0">
        <dgm:presLayoutVars>
          <dgm:hierBranch val="init"/>
        </dgm:presLayoutVars>
      </dgm:prSet>
      <dgm:spPr/>
    </dgm:pt>
    <dgm:pt modelId="{46DEE7AF-0033-4692-B25C-F335D91E0F0A}" type="pres">
      <dgm:prSet presAssocID="{C8FD4C24-50C6-43AB-B49E-79DB099729B4}" presName="rootComposite" presStyleCnt="0"/>
      <dgm:spPr/>
    </dgm:pt>
    <dgm:pt modelId="{6F4E52C1-9EBD-4DF1-8F72-A281C0BC6ECF}" type="pres">
      <dgm:prSet presAssocID="{C8FD4C24-50C6-43AB-B49E-79DB099729B4}" presName="rootText" presStyleLbl="node3" presStyleIdx="1" presStyleCnt="11">
        <dgm:presLayoutVars>
          <dgm:chPref val="3"/>
        </dgm:presLayoutVars>
      </dgm:prSet>
      <dgm:spPr/>
      <dgm:t>
        <a:bodyPr/>
        <a:lstStyle/>
        <a:p>
          <a:endParaRPr lang="es-ES"/>
        </a:p>
      </dgm:t>
    </dgm:pt>
    <dgm:pt modelId="{86968A1E-1D84-4E67-8960-B2937686640E}" type="pres">
      <dgm:prSet presAssocID="{C8FD4C24-50C6-43AB-B49E-79DB099729B4}" presName="rootConnector" presStyleLbl="node3" presStyleIdx="1" presStyleCnt="11"/>
      <dgm:spPr/>
      <dgm:t>
        <a:bodyPr/>
        <a:lstStyle/>
        <a:p>
          <a:endParaRPr lang="es-ES"/>
        </a:p>
      </dgm:t>
    </dgm:pt>
    <dgm:pt modelId="{2D2286DF-D93B-42CF-BC97-F4F27CD085D3}" type="pres">
      <dgm:prSet presAssocID="{C8FD4C24-50C6-43AB-B49E-79DB099729B4}" presName="hierChild4" presStyleCnt="0"/>
      <dgm:spPr/>
    </dgm:pt>
    <dgm:pt modelId="{5D3C183A-C93C-4ECE-946B-F0AC46984168}" type="pres">
      <dgm:prSet presAssocID="{C8FD4C24-50C6-43AB-B49E-79DB099729B4}" presName="hierChild5" presStyleCnt="0"/>
      <dgm:spPr/>
    </dgm:pt>
    <dgm:pt modelId="{DBDE5ACA-90F3-4F35-823E-5E493EA25A26}" type="pres">
      <dgm:prSet presAssocID="{61801C97-C7CB-48ED-B33D-78DEBE84564B}" presName="Name37" presStyleLbl="parChTrans1D3" presStyleIdx="2" presStyleCnt="11"/>
      <dgm:spPr/>
      <dgm:t>
        <a:bodyPr/>
        <a:lstStyle/>
        <a:p>
          <a:endParaRPr lang="es-ES"/>
        </a:p>
      </dgm:t>
    </dgm:pt>
    <dgm:pt modelId="{03FC1287-598F-45A6-99EC-44FDE307D68B}" type="pres">
      <dgm:prSet presAssocID="{8D041A5E-E078-4085-BC4C-16983C7374D3}" presName="hierRoot2" presStyleCnt="0">
        <dgm:presLayoutVars>
          <dgm:hierBranch val="init"/>
        </dgm:presLayoutVars>
      </dgm:prSet>
      <dgm:spPr/>
    </dgm:pt>
    <dgm:pt modelId="{A383DA1C-C713-49AA-B106-0D3F24A60DB3}" type="pres">
      <dgm:prSet presAssocID="{8D041A5E-E078-4085-BC4C-16983C7374D3}" presName="rootComposite" presStyleCnt="0"/>
      <dgm:spPr/>
    </dgm:pt>
    <dgm:pt modelId="{8A0B99C1-DB5F-4B33-95CA-56D5F59DC84B}" type="pres">
      <dgm:prSet presAssocID="{8D041A5E-E078-4085-BC4C-16983C7374D3}" presName="rootText" presStyleLbl="node3" presStyleIdx="2" presStyleCnt="11">
        <dgm:presLayoutVars>
          <dgm:chPref val="3"/>
        </dgm:presLayoutVars>
      </dgm:prSet>
      <dgm:spPr/>
      <dgm:t>
        <a:bodyPr/>
        <a:lstStyle/>
        <a:p>
          <a:endParaRPr lang="es-ES"/>
        </a:p>
      </dgm:t>
    </dgm:pt>
    <dgm:pt modelId="{4CF6EA28-291C-4192-B3AC-A0A7E26FF938}" type="pres">
      <dgm:prSet presAssocID="{8D041A5E-E078-4085-BC4C-16983C7374D3}" presName="rootConnector" presStyleLbl="node3" presStyleIdx="2" presStyleCnt="11"/>
      <dgm:spPr/>
      <dgm:t>
        <a:bodyPr/>
        <a:lstStyle/>
        <a:p>
          <a:endParaRPr lang="es-ES"/>
        </a:p>
      </dgm:t>
    </dgm:pt>
    <dgm:pt modelId="{8E5EBEF2-007B-4CE8-9313-E0BDFC95E5D9}" type="pres">
      <dgm:prSet presAssocID="{8D041A5E-E078-4085-BC4C-16983C7374D3}" presName="hierChild4" presStyleCnt="0"/>
      <dgm:spPr/>
    </dgm:pt>
    <dgm:pt modelId="{AF5334DC-4E3A-493D-A0A9-6FCC1F65A802}" type="pres">
      <dgm:prSet presAssocID="{8D041A5E-E078-4085-BC4C-16983C7374D3}" presName="hierChild5" presStyleCnt="0"/>
      <dgm:spPr/>
    </dgm:pt>
    <dgm:pt modelId="{8ADA10A8-A3AA-4500-9BEF-6D1D0AACCC20}" type="pres">
      <dgm:prSet presAssocID="{B4FB3D0D-0982-4DE4-9C86-97F0CE34A1C5}" presName="hierChild5" presStyleCnt="0"/>
      <dgm:spPr/>
    </dgm:pt>
    <dgm:pt modelId="{C30AE292-8D40-42D4-8DBC-B719AE0E16B4}" type="pres">
      <dgm:prSet presAssocID="{947344FA-8DA6-4BE7-B210-9BFF08761D0B}" presName="Name37" presStyleLbl="parChTrans1D2" presStyleIdx="1" presStyleCnt="5"/>
      <dgm:spPr/>
      <dgm:t>
        <a:bodyPr/>
        <a:lstStyle/>
        <a:p>
          <a:endParaRPr lang="es-ES"/>
        </a:p>
      </dgm:t>
    </dgm:pt>
    <dgm:pt modelId="{1A17E8D6-A022-46DA-8678-58FDBDDAA63D}" type="pres">
      <dgm:prSet presAssocID="{C7BF865D-5ED9-4068-A934-F441552F4F2B}" presName="hierRoot2" presStyleCnt="0">
        <dgm:presLayoutVars>
          <dgm:hierBranch val="init"/>
        </dgm:presLayoutVars>
      </dgm:prSet>
      <dgm:spPr/>
    </dgm:pt>
    <dgm:pt modelId="{C18C9A23-25B7-46CA-8001-5959448E76AF}" type="pres">
      <dgm:prSet presAssocID="{C7BF865D-5ED9-4068-A934-F441552F4F2B}" presName="rootComposite" presStyleCnt="0"/>
      <dgm:spPr/>
    </dgm:pt>
    <dgm:pt modelId="{21A2C7CF-A11B-44E2-86E2-8423C4B06873}" type="pres">
      <dgm:prSet presAssocID="{C7BF865D-5ED9-4068-A934-F441552F4F2B}" presName="rootText" presStyleLbl="node2" presStyleIdx="1" presStyleCnt="5">
        <dgm:presLayoutVars>
          <dgm:chPref val="3"/>
        </dgm:presLayoutVars>
      </dgm:prSet>
      <dgm:spPr/>
      <dgm:t>
        <a:bodyPr/>
        <a:lstStyle/>
        <a:p>
          <a:endParaRPr lang="es-ES"/>
        </a:p>
      </dgm:t>
    </dgm:pt>
    <dgm:pt modelId="{76ED219B-9971-4080-8112-B6ADD5A7A5F4}" type="pres">
      <dgm:prSet presAssocID="{C7BF865D-5ED9-4068-A934-F441552F4F2B}" presName="rootConnector" presStyleLbl="node2" presStyleIdx="1" presStyleCnt="5"/>
      <dgm:spPr/>
      <dgm:t>
        <a:bodyPr/>
        <a:lstStyle/>
        <a:p>
          <a:endParaRPr lang="es-ES"/>
        </a:p>
      </dgm:t>
    </dgm:pt>
    <dgm:pt modelId="{56E41933-C624-4770-9B93-9E5A63E259BC}" type="pres">
      <dgm:prSet presAssocID="{C7BF865D-5ED9-4068-A934-F441552F4F2B}" presName="hierChild4" presStyleCnt="0"/>
      <dgm:spPr/>
    </dgm:pt>
    <dgm:pt modelId="{9DC75A84-A2F4-4E74-B57B-90A1BD580B2D}" type="pres">
      <dgm:prSet presAssocID="{D940D840-80E8-4A1F-983A-90E3EAFC4190}" presName="Name37" presStyleLbl="parChTrans1D3" presStyleIdx="3" presStyleCnt="11"/>
      <dgm:spPr/>
      <dgm:t>
        <a:bodyPr/>
        <a:lstStyle/>
        <a:p>
          <a:endParaRPr lang="es-ES"/>
        </a:p>
      </dgm:t>
    </dgm:pt>
    <dgm:pt modelId="{A242FBE5-8390-4BEF-A6B4-66AB03AD8EAD}" type="pres">
      <dgm:prSet presAssocID="{8E02FDF1-39BA-4214-8653-D076DFAEC8F3}" presName="hierRoot2" presStyleCnt="0">
        <dgm:presLayoutVars>
          <dgm:hierBranch val="init"/>
        </dgm:presLayoutVars>
      </dgm:prSet>
      <dgm:spPr/>
    </dgm:pt>
    <dgm:pt modelId="{69AE513F-B9AD-4D03-8074-E2E76DD94966}" type="pres">
      <dgm:prSet presAssocID="{8E02FDF1-39BA-4214-8653-D076DFAEC8F3}" presName="rootComposite" presStyleCnt="0"/>
      <dgm:spPr/>
    </dgm:pt>
    <dgm:pt modelId="{E2D9D760-21D6-4798-ABA0-06285B41E795}" type="pres">
      <dgm:prSet presAssocID="{8E02FDF1-39BA-4214-8653-D076DFAEC8F3}" presName="rootText" presStyleLbl="node3" presStyleIdx="3" presStyleCnt="11">
        <dgm:presLayoutVars>
          <dgm:chPref val="3"/>
        </dgm:presLayoutVars>
      </dgm:prSet>
      <dgm:spPr/>
      <dgm:t>
        <a:bodyPr/>
        <a:lstStyle/>
        <a:p>
          <a:endParaRPr lang="es-ES"/>
        </a:p>
      </dgm:t>
    </dgm:pt>
    <dgm:pt modelId="{1E54F5D1-91A6-4FDB-8671-987126884C42}" type="pres">
      <dgm:prSet presAssocID="{8E02FDF1-39BA-4214-8653-D076DFAEC8F3}" presName="rootConnector" presStyleLbl="node3" presStyleIdx="3" presStyleCnt="11"/>
      <dgm:spPr/>
      <dgm:t>
        <a:bodyPr/>
        <a:lstStyle/>
        <a:p>
          <a:endParaRPr lang="es-ES"/>
        </a:p>
      </dgm:t>
    </dgm:pt>
    <dgm:pt modelId="{8DD7DF4A-77EB-4100-ADE9-EE09DA72B675}" type="pres">
      <dgm:prSet presAssocID="{8E02FDF1-39BA-4214-8653-D076DFAEC8F3}" presName="hierChild4" presStyleCnt="0"/>
      <dgm:spPr/>
    </dgm:pt>
    <dgm:pt modelId="{E7DB4929-0810-424D-BF87-0CDECE1CE024}" type="pres">
      <dgm:prSet presAssocID="{8E02FDF1-39BA-4214-8653-D076DFAEC8F3}" presName="hierChild5" presStyleCnt="0"/>
      <dgm:spPr/>
    </dgm:pt>
    <dgm:pt modelId="{C7644D7E-EC8B-4158-B0A6-378E5F1B1C2D}" type="pres">
      <dgm:prSet presAssocID="{9364517A-25FF-42D0-8986-BB380BCF108B}" presName="Name37" presStyleLbl="parChTrans1D3" presStyleIdx="4" presStyleCnt="11"/>
      <dgm:spPr/>
      <dgm:t>
        <a:bodyPr/>
        <a:lstStyle/>
        <a:p>
          <a:endParaRPr lang="es-ES"/>
        </a:p>
      </dgm:t>
    </dgm:pt>
    <dgm:pt modelId="{7E725F28-625C-4CBB-8575-CD62CC29EE55}" type="pres">
      <dgm:prSet presAssocID="{5587EAD1-9CB7-4EF6-AD33-5A9BDBB3C8D1}" presName="hierRoot2" presStyleCnt="0">
        <dgm:presLayoutVars>
          <dgm:hierBranch val="init"/>
        </dgm:presLayoutVars>
      </dgm:prSet>
      <dgm:spPr/>
    </dgm:pt>
    <dgm:pt modelId="{AFB6D517-7D5E-49BF-981C-47F5327634E1}" type="pres">
      <dgm:prSet presAssocID="{5587EAD1-9CB7-4EF6-AD33-5A9BDBB3C8D1}" presName="rootComposite" presStyleCnt="0"/>
      <dgm:spPr/>
    </dgm:pt>
    <dgm:pt modelId="{33FAA34C-1A77-4CC0-AEA8-D61B27AF1F1B}" type="pres">
      <dgm:prSet presAssocID="{5587EAD1-9CB7-4EF6-AD33-5A9BDBB3C8D1}" presName="rootText" presStyleLbl="node3" presStyleIdx="4" presStyleCnt="11">
        <dgm:presLayoutVars>
          <dgm:chPref val="3"/>
        </dgm:presLayoutVars>
      </dgm:prSet>
      <dgm:spPr/>
      <dgm:t>
        <a:bodyPr/>
        <a:lstStyle/>
        <a:p>
          <a:endParaRPr lang="es-ES"/>
        </a:p>
      </dgm:t>
    </dgm:pt>
    <dgm:pt modelId="{2C4862AC-A9EC-46DB-A0C0-709F04BE35D9}" type="pres">
      <dgm:prSet presAssocID="{5587EAD1-9CB7-4EF6-AD33-5A9BDBB3C8D1}" presName="rootConnector" presStyleLbl="node3" presStyleIdx="4" presStyleCnt="11"/>
      <dgm:spPr/>
      <dgm:t>
        <a:bodyPr/>
        <a:lstStyle/>
        <a:p>
          <a:endParaRPr lang="es-ES"/>
        </a:p>
      </dgm:t>
    </dgm:pt>
    <dgm:pt modelId="{D19D388E-52D4-4290-892F-5BE84AE79216}" type="pres">
      <dgm:prSet presAssocID="{5587EAD1-9CB7-4EF6-AD33-5A9BDBB3C8D1}" presName="hierChild4" presStyleCnt="0"/>
      <dgm:spPr/>
    </dgm:pt>
    <dgm:pt modelId="{728F0168-323C-4441-91F8-9A709CA5BC6C}" type="pres">
      <dgm:prSet presAssocID="{5587EAD1-9CB7-4EF6-AD33-5A9BDBB3C8D1}" presName="hierChild5" presStyleCnt="0"/>
      <dgm:spPr/>
    </dgm:pt>
    <dgm:pt modelId="{1F626172-5D04-4FE6-9CB2-DA317DCC852E}" type="pres">
      <dgm:prSet presAssocID="{AEC9850B-1267-4171-A057-058B02B2A9B8}" presName="Name37" presStyleLbl="parChTrans1D3" presStyleIdx="5" presStyleCnt="11"/>
      <dgm:spPr/>
      <dgm:t>
        <a:bodyPr/>
        <a:lstStyle/>
        <a:p>
          <a:endParaRPr lang="es-ES"/>
        </a:p>
      </dgm:t>
    </dgm:pt>
    <dgm:pt modelId="{B4CBEDBE-22A4-49AE-A104-9ADF861EDF2A}" type="pres">
      <dgm:prSet presAssocID="{23723464-1F72-4F20-83D2-3A7A0099CD62}" presName="hierRoot2" presStyleCnt="0">
        <dgm:presLayoutVars>
          <dgm:hierBranch val="init"/>
        </dgm:presLayoutVars>
      </dgm:prSet>
      <dgm:spPr/>
    </dgm:pt>
    <dgm:pt modelId="{BA00858C-42A0-41AB-8A12-9F45BEE2A877}" type="pres">
      <dgm:prSet presAssocID="{23723464-1F72-4F20-83D2-3A7A0099CD62}" presName="rootComposite" presStyleCnt="0"/>
      <dgm:spPr/>
    </dgm:pt>
    <dgm:pt modelId="{732569E2-C7D3-4477-B98A-9C5F0367F0D3}" type="pres">
      <dgm:prSet presAssocID="{23723464-1F72-4F20-83D2-3A7A0099CD62}" presName="rootText" presStyleLbl="node3" presStyleIdx="5" presStyleCnt="11">
        <dgm:presLayoutVars>
          <dgm:chPref val="3"/>
        </dgm:presLayoutVars>
      </dgm:prSet>
      <dgm:spPr/>
      <dgm:t>
        <a:bodyPr/>
        <a:lstStyle/>
        <a:p>
          <a:endParaRPr lang="es-ES"/>
        </a:p>
      </dgm:t>
    </dgm:pt>
    <dgm:pt modelId="{2968A204-4AA8-4336-AE25-51AD3D931F6F}" type="pres">
      <dgm:prSet presAssocID="{23723464-1F72-4F20-83D2-3A7A0099CD62}" presName="rootConnector" presStyleLbl="node3" presStyleIdx="5" presStyleCnt="11"/>
      <dgm:spPr/>
      <dgm:t>
        <a:bodyPr/>
        <a:lstStyle/>
        <a:p>
          <a:endParaRPr lang="es-ES"/>
        </a:p>
      </dgm:t>
    </dgm:pt>
    <dgm:pt modelId="{E6AB9B0A-82D6-4E39-8563-97B018C50DB7}" type="pres">
      <dgm:prSet presAssocID="{23723464-1F72-4F20-83D2-3A7A0099CD62}" presName="hierChild4" presStyleCnt="0"/>
      <dgm:spPr/>
    </dgm:pt>
    <dgm:pt modelId="{FC6E5E54-837F-4770-814F-24CD7CBE9B70}" type="pres">
      <dgm:prSet presAssocID="{23723464-1F72-4F20-83D2-3A7A0099CD62}" presName="hierChild5" presStyleCnt="0"/>
      <dgm:spPr/>
    </dgm:pt>
    <dgm:pt modelId="{106E98E8-2771-4AF6-ABE3-6363368E6494}" type="pres">
      <dgm:prSet presAssocID="{C7BF865D-5ED9-4068-A934-F441552F4F2B}" presName="hierChild5" presStyleCnt="0"/>
      <dgm:spPr/>
    </dgm:pt>
    <dgm:pt modelId="{26545B3D-CCC8-48BD-AE27-5BF2AD2D2B8F}" type="pres">
      <dgm:prSet presAssocID="{C0B090E3-1E03-4669-BA2E-99A001F2402F}" presName="Name37" presStyleLbl="parChTrans1D2" presStyleIdx="2" presStyleCnt="5"/>
      <dgm:spPr/>
      <dgm:t>
        <a:bodyPr/>
        <a:lstStyle/>
        <a:p>
          <a:endParaRPr lang="es-ES"/>
        </a:p>
      </dgm:t>
    </dgm:pt>
    <dgm:pt modelId="{19D3A224-6C76-4BFC-8304-C2893324B314}" type="pres">
      <dgm:prSet presAssocID="{D262D79E-4D4F-42D1-B660-5E38C7415F97}" presName="hierRoot2" presStyleCnt="0">
        <dgm:presLayoutVars>
          <dgm:hierBranch val="init"/>
        </dgm:presLayoutVars>
      </dgm:prSet>
      <dgm:spPr/>
    </dgm:pt>
    <dgm:pt modelId="{81531810-3792-4A30-9CC2-F5FAD5B34B0A}" type="pres">
      <dgm:prSet presAssocID="{D262D79E-4D4F-42D1-B660-5E38C7415F97}" presName="rootComposite" presStyleCnt="0"/>
      <dgm:spPr/>
    </dgm:pt>
    <dgm:pt modelId="{DB394F24-E072-4028-85C5-A7FD1CDA9DF9}" type="pres">
      <dgm:prSet presAssocID="{D262D79E-4D4F-42D1-B660-5E38C7415F97}" presName="rootText" presStyleLbl="node2" presStyleIdx="2" presStyleCnt="5">
        <dgm:presLayoutVars>
          <dgm:chPref val="3"/>
        </dgm:presLayoutVars>
      </dgm:prSet>
      <dgm:spPr/>
      <dgm:t>
        <a:bodyPr/>
        <a:lstStyle/>
        <a:p>
          <a:endParaRPr lang="es-ES"/>
        </a:p>
      </dgm:t>
    </dgm:pt>
    <dgm:pt modelId="{DB6B11D3-9E46-4951-A40D-7372677DE7DE}" type="pres">
      <dgm:prSet presAssocID="{D262D79E-4D4F-42D1-B660-5E38C7415F97}" presName="rootConnector" presStyleLbl="node2" presStyleIdx="2" presStyleCnt="5"/>
      <dgm:spPr/>
      <dgm:t>
        <a:bodyPr/>
        <a:lstStyle/>
        <a:p>
          <a:endParaRPr lang="es-ES"/>
        </a:p>
      </dgm:t>
    </dgm:pt>
    <dgm:pt modelId="{D7C2D5AB-4510-47A7-B390-75551779B022}" type="pres">
      <dgm:prSet presAssocID="{D262D79E-4D4F-42D1-B660-5E38C7415F97}" presName="hierChild4" presStyleCnt="0"/>
      <dgm:spPr/>
    </dgm:pt>
    <dgm:pt modelId="{B03402CE-7DDB-4742-9830-06EDEA7DE9DD}" type="pres">
      <dgm:prSet presAssocID="{D262D79E-4D4F-42D1-B660-5E38C7415F97}" presName="hierChild5" presStyleCnt="0"/>
      <dgm:spPr/>
    </dgm:pt>
    <dgm:pt modelId="{C5B920F0-A601-4C45-8087-E083433CF5E7}" type="pres">
      <dgm:prSet presAssocID="{75763091-850F-4ABE-83FF-989048165149}" presName="Name37" presStyleLbl="parChTrans1D2" presStyleIdx="3" presStyleCnt="5"/>
      <dgm:spPr/>
      <dgm:t>
        <a:bodyPr/>
        <a:lstStyle/>
        <a:p>
          <a:endParaRPr lang="es-ES"/>
        </a:p>
      </dgm:t>
    </dgm:pt>
    <dgm:pt modelId="{67A2E434-7B1A-4AF4-8868-5D569BD82BC5}" type="pres">
      <dgm:prSet presAssocID="{97E7977C-E489-4A67-82B4-461B8AC14F68}" presName="hierRoot2" presStyleCnt="0">
        <dgm:presLayoutVars>
          <dgm:hierBranch val="init"/>
        </dgm:presLayoutVars>
      </dgm:prSet>
      <dgm:spPr/>
    </dgm:pt>
    <dgm:pt modelId="{B95FF56C-02FB-41D4-B55B-F7212515E82C}" type="pres">
      <dgm:prSet presAssocID="{97E7977C-E489-4A67-82B4-461B8AC14F68}" presName="rootComposite" presStyleCnt="0"/>
      <dgm:spPr/>
    </dgm:pt>
    <dgm:pt modelId="{897A8A08-6160-4931-8378-C222BAEB7C8B}" type="pres">
      <dgm:prSet presAssocID="{97E7977C-E489-4A67-82B4-461B8AC14F68}" presName="rootText" presStyleLbl="node2" presStyleIdx="3" presStyleCnt="5">
        <dgm:presLayoutVars>
          <dgm:chPref val="3"/>
        </dgm:presLayoutVars>
      </dgm:prSet>
      <dgm:spPr/>
      <dgm:t>
        <a:bodyPr/>
        <a:lstStyle/>
        <a:p>
          <a:endParaRPr lang="es-ES"/>
        </a:p>
      </dgm:t>
    </dgm:pt>
    <dgm:pt modelId="{0FF75F7A-F4B0-4F03-82E9-614D8A3A5694}" type="pres">
      <dgm:prSet presAssocID="{97E7977C-E489-4A67-82B4-461B8AC14F68}" presName="rootConnector" presStyleLbl="node2" presStyleIdx="3" presStyleCnt="5"/>
      <dgm:spPr/>
      <dgm:t>
        <a:bodyPr/>
        <a:lstStyle/>
        <a:p>
          <a:endParaRPr lang="es-ES"/>
        </a:p>
      </dgm:t>
    </dgm:pt>
    <dgm:pt modelId="{651355D6-6B0F-48AD-AB2C-93DC8C1029AA}" type="pres">
      <dgm:prSet presAssocID="{97E7977C-E489-4A67-82B4-461B8AC14F68}" presName="hierChild4" presStyleCnt="0"/>
      <dgm:spPr/>
    </dgm:pt>
    <dgm:pt modelId="{6B7F68A9-3B1E-4307-9907-966795F12D88}" type="pres">
      <dgm:prSet presAssocID="{DC21D803-ECD2-4CCA-A653-E5AEEC8B2F76}" presName="Name37" presStyleLbl="parChTrans1D3" presStyleIdx="6" presStyleCnt="11"/>
      <dgm:spPr/>
      <dgm:t>
        <a:bodyPr/>
        <a:lstStyle/>
        <a:p>
          <a:endParaRPr lang="es-ES"/>
        </a:p>
      </dgm:t>
    </dgm:pt>
    <dgm:pt modelId="{C9E88D70-857A-4C83-A077-FD1114BBF65E}" type="pres">
      <dgm:prSet presAssocID="{C22FF0D6-0597-4191-8CF7-A7D30EBCFE4B}" presName="hierRoot2" presStyleCnt="0">
        <dgm:presLayoutVars>
          <dgm:hierBranch val="init"/>
        </dgm:presLayoutVars>
      </dgm:prSet>
      <dgm:spPr/>
    </dgm:pt>
    <dgm:pt modelId="{9AB0C2BD-D18E-4FC0-BD11-C620062C8DE4}" type="pres">
      <dgm:prSet presAssocID="{C22FF0D6-0597-4191-8CF7-A7D30EBCFE4B}" presName="rootComposite" presStyleCnt="0"/>
      <dgm:spPr/>
    </dgm:pt>
    <dgm:pt modelId="{2362942F-3CE4-4404-B1D5-A7CDFDC2900F}" type="pres">
      <dgm:prSet presAssocID="{C22FF0D6-0597-4191-8CF7-A7D30EBCFE4B}" presName="rootText" presStyleLbl="node3" presStyleIdx="6" presStyleCnt="11">
        <dgm:presLayoutVars>
          <dgm:chPref val="3"/>
        </dgm:presLayoutVars>
      </dgm:prSet>
      <dgm:spPr/>
      <dgm:t>
        <a:bodyPr/>
        <a:lstStyle/>
        <a:p>
          <a:endParaRPr lang="es-ES"/>
        </a:p>
      </dgm:t>
    </dgm:pt>
    <dgm:pt modelId="{201E604C-F888-4387-A8CC-5FA0C1438F0E}" type="pres">
      <dgm:prSet presAssocID="{C22FF0D6-0597-4191-8CF7-A7D30EBCFE4B}" presName="rootConnector" presStyleLbl="node3" presStyleIdx="6" presStyleCnt="11"/>
      <dgm:spPr/>
      <dgm:t>
        <a:bodyPr/>
        <a:lstStyle/>
        <a:p>
          <a:endParaRPr lang="es-ES"/>
        </a:p>
      </dgm:t>
    </dgm:pt>
    <dgm:pt modelId="{7A0E3D99-2BE6-4F2A-BCAA-64B324A91906}" type="pres">
      <dgm:prSet presAssocID="{C22FF0D6-0597-4191-8CF7-A7D30EBCFE4B}" presName="hierChild4" presStyleCnt="0"/>
      <dgm:spPr/>
    </dgm:pt>
    <dgm:pt modelId="{2021E314-A2EF-47B9-8B92-051AAB18C758}" type="pres">
      <dgm:prSet presAssocID="{C22FF0D6-0597-4191-8CF7-A7D30EBCFE4B}" presName="hierChild5" presStyleCnt="0"/>
      <dgm:spPr/>
    </dgm:pt>
    <dgm:pt modelId="{D77E8272-A7C4-41BE-98D1-468E4EE9E514}" type="pres">
      <dgm:prSet presAssocID="{A56AD107-AC15-4252-B78D-2E8681B2F877}" presName="Name37" presStyleLbl="parChTrans1D3" presStyleIdx="7" presStyleCnt="11"/>
      <dgm:spPr/>
      <dgm:t>
        <a:bodyPr/>
        <a:lstStyle/>
        <a:p>
          <a:endParaRPr lang="es-ES"/>
        </a:p>
      </dgm:t>
    </dgm:pt>
    <dgm:pt modelId="{4E952807-4EC7-4589-9416-F9CA27B3ABFD}" type="pres">
      <dgm:prSet presAssocID="{94105269-377F-4465-8F85-2DDA6504D97E}" presName="hierRoot2" presStyleCnt="0">
        <dgm:presLayoutVars>
          <dgm:hierBranch val="init"/>
        </dgm:presLayoutVars>
      </dgm:prSet>
      <dgm:spPr/>
    </dgm:pt>
    <dgm:pt modelId="{EC1391B3-C344-48CA-B9FB-FCD185F4E2B7}" type="pres">
      <dgm:prSet presAssocID="{94105269-377F-4465-8F85-2DDA6504D97E}" presName="rootComposite" presStyleCnt="0"/>
      <dgm:spPr/>
    </dgm:pt>
    <dgm:pt modelId="{E9A9FAEB-F7E4-4F4F-9A2A-ED154F0F2A8A}" type="pres">
      <dgm:prSet presAssocID="{94105269-377F-4465-8F85-2DDA6504D97E}" presName="rootText" presStyleLbl="node3" presStyleIdx="7" presStyleCnt="11">
        <dgm:presLayoutVars>
          <dgm:chPref val="3"/>
        </dgm:presLayoutVars>
      </dgm:prSet>
      <dgm:spPr/>
      <dgm:t>
        <a:bodyPr/>
        <a:lstStyle/>
        <a:p>
          <a:endParaRPr lang="es-ES"/>
        </a:p>
      </dgm:t>
    </dgm:pt>
    <dgm:pt modelId="{B9802719-4ECB-4F4B-B0F6-5EF7225E0756}" type="pres">
      <dgm:prSet presAssocID="{94105269-377F-4465-8F85-2DDA6504D97E}" presName="rootConnector" presStyleLbl="node3" presStyleIdx="7" presStyleCnt="11"/>
      <dgm:spPr/>
      <dgm:t>
        <a:bodyPr/>
        <a:lstStyle/>
        <a:p>
          <a:endParaRPr lang="es-ES"/>
        </a:p>
      </dgm:t>
    </dgm:pt>
    <dgm:pt modelId="{3741342A-2C28-49E8-B94D-83BF765079CE}" type="pres">
      <dgm:prSet presAssocID="{94105269-377F-4465-8F85-2DDA6504D97E}" presName="hierChild4" presStyleCnt="0"/>
      <dgm:spPr/>
    </dgm:pt>
    <dgm:pt modelId="{F69E39C8-96CC-4B77-9BCF-F3DEDFFFB6D8}" type="pres">
      <dgm:prSet presAssocID="{94105269-377F-4465-8F85-2DDA6504D97E}" presName="hierChild5" presStyleCnt="0"/>
      <dgm:spPr/>
    </dgm:pt>
    <dgm:pt modelId="{D83AB467-65BB-499E-8D4B-F913B8D3CC72}" type="pres">
      <dgm:prSet presAssocID="{19C0AA93-E1EF-43E5-908B-0B2049735695}" presName="Name37" presStyleLbl="parChTrans1D3" presStyleIdx="8" presStyleCnt="11"/>
      <dgm:spPr/>
      <dgm:t>
        <a:bodyPr/>
        <a:lstStyle/>
        <a:p>
          <a:endParaRPr lang="es-ES"/>
        </a:p>
      </dgm:t>
    </dgm:pt>
    <dgm:pt modelId="{7667229A-97F7-4DE9-BDA3-4ADDF70A2524}" type="pres">
      <dgm:prSet presAssocID="{E1924EE1-7FED-4139-9245-250331180C26}" presName="hierRoot2" presStyleCnt="0">
        <dgm:presLayoutVars>
          <dgm:hierBranch val="init"/>
        </dgm:presLayoutVars>
      </dgm:prSet>
      <dgm:spPr/>
    </dgm:pt>
    <dgm:pt modelId="{96CF7140-DAE0-4549-80A1-3F954D58FBF9}" type="pres">
      <dgm:prSet presAssocID="{E1924EE1-7FED-4139-9245-250331180C26}" presName="rootComposite" presStyleCnt="0"/>
      <dgm:spPr/>
    </dgm:pt>
    <dgm:pt modelId="{41AFD5BC-5E59-4359-92AC-A05341DBBAAC}" type="pres">
      <dgm:prSet presAssocID="{E1924EE1-7FED-4139-9245-250331180C26}" presName="rootText" presStyleLbl="node3" presStyleIdx="8" presStyleCnt="11">
        <dgm:presLayoutVars>
          <dgm:chPref val="3"/>
        </dgm:presLayoutVars>
      </dgm:prSet>
      <dgm:spPr/>
      <dgm:t>
        <a:bodyPr/>
        <a:lstStyle/>
        <a:p>
          <a:endParaRPr lang="es-ES"/>
        </a:p>
      </dgm:t>
    </dgm:pt>
    <dgm:pt modelId="{3BA2F516-1B15-4FB1-A4C7-BECC8F1C3320}" type="pres">
      <dgm:prSet presAssocID="{E1924EE1-7FED-4139-9245-250331180C26}" presName="rootConnector" presStyleLbl="node3" presStyleIdx="8" presStyleCnt="11"/>
      <dgm:spPr/>
      <dgm:t>
        <a:bodyPr/>
        <a:lstStyle/>
        <a:p>
          <a:endParaRPr lang="es-ES"/>
        </a:p>
      </dgm:t>
    </dgm:pt>
    <dgm:pt modelId="{9C170912-FD55-42D9-91F4-F2BB8B8E0881}" type="pres">
      <dgm:prSet presAssocID="{E1924EE1-7FED-4139-9245-250331180C26}" presName="hierChild4" presStyleCnt="0"/>
      <dgm:spPr/>
    </dgm:pt>
    <dgm:pt modelId="{6A577806-59C7-4505-9E50-6B9B6A381018}" type="pres">
      <dgm:prSet presAssocID="{E1924EE1-7FED-4139-9245-250331180C26}" presName="hierChild5" presStyleCnt="0"/>
      <dgm:spPr/>
    </dgm:pt>
    <dgm:pt modelId="{B9044303-4523-4506-9CF0-F4DB2629B90A}" type="pres">
      <dgm:prSet presAssocID="{97E7977C-E489-4A67-82B4-461B8AC14F68}" presName="hierChild5" presStyleCnt="0"/>
      <dgm:spPr/>
    </dgm:pt>
    <dgm:pt modelId="{92450427-A19D-4F85-BDF0-D9449809964B}" type="pres">
      <dgm:prSet presAssocID="{D9CBCB11-F516-476B-9FB0-28D10259BB72}" presName="Name37" presStyleLbl="parChTrans1D2" presStyleIdx="4" presStyleCnt="5"/>
      <dgm:spPr/>
      <dgm:t>
        <a:bodyPr/>
        <a:lstStyle/>
        <a:p>
          <a:endParaRPr lang="es-ES"/>
        </a:p>
      </dgm:t>
    </dgm:pt>
    <dgm:pt modelId="{6505DE70-AE32-4252-9292-91D6E6327562}" type="pres">
      <dgm:prSet presAssocID="{3CF55F8D-D960-4D86-B902-F62295D8E9A1}" presName="hierRoot2" presStyleCnt="0">
        <dgm:presLayoutVars>
          <dgm:hierBranch val="init"/>
        </dgm:presLayoutVars>
      </dgm:prSet>
      <dgm:spPr/>
    </dgm:pt>
    <dgm:pt modelId="{0A435E89-FEE9-4D2C-8A3D-7A75249C3BE3}" type="pres">
      <dgm:prSet presAssocID="{3CF55F8D-D960-4D86-B902-F62295D8E9A1}" presName="rootComposite" presStyleCnt="0"/>
      <dgm:spPr/>
    </dgm:pt>
    <dgm:pt modelId="{127BF2FC-D8D6-4ACF-A1A0-0D489EE9B4EA}" type="pres">
      <dgm:prSet presAssocID="{3CF55F8D-D960-4D86-B902-F62295D8E9A1}" presName="rootText" presStyleLbl="node2" presStyleIdx="4" presStyleCnt="5">
        <dgm:presLayoutVars>
          <dgm:chPref val="3"/>
        </dgm:presLayoutVars>
      </dgm:prSet>
      <dgm:spPr/>
      <dgm:t>
        <a:bodyPr/>
        <a:lstStyle/>
        <a:p>
          <a:endParaRPr lang="es-ES"/>
        </a:p>
      </dgm:t>
    </dgm:pt>
    <dgm:pt modelId="{F6270686-AEC0-4C68-843B-8F7CA20031BD}" type="pres">
      <dgm:prSet presAssocID="{3CF55F8D-D960-4D86-B902-F62295D8E9A1}" presName="rootConnector" presStyleLbl="node2" presStyleIdx="4" presStyleCnt="5"/>
      <dgm:spPr/>
      <dgm:t>
        <a:bodyPr/>
        <a:lstStyle/>
        <a:p>
          <a:endParaRPr lang="es-ES"/>
        </a:p>
      </dgm:t>
    </dgm:pt>
    <dgm:pt modelId="{8D3B0676-EFDA-40F6-9175-1051E852E434}" type="pres">
      <dgm:prSet presAssocID="{3CF55F8D-D960-4D86-B902-F62295D8E9A1}" presName="hierChild4" presStyleCnt="0"/>
      <dgm:spPr/>
    </dgm:pt>
    <dgm:pt modelId="{2D0726A4-FD3E-487A-85D3-FDCA23AC20BD}" type="pres">
      <dgm:prSet presAssocID="{1C5506AA-10E1-4860-8C32-4D166F5447D8}" presName="Name37" presStyleLbl="parChTrans1D3" presStyleIdx="9" presStyleCnt="11"/>
      <dgm:spPr/>
      <dgm:t>
        <a:bodyPr/>
        <a:lstStyle/>
        <a:p>
          <a:endParaRPr lang="es-ES"/>
        </a:p>
      </dgm:t>
    </dgm:pt>
    <dgm:pt modelId="{901644C7-35EB-45AB-A420-8B0FD549F06E}" type="pres">
      <dgm:prSet presAssocID="{C9C4798C-9F36-4A54-B68C-D7E876221B1E}" presName="hierRoot2" presStyleCnt="0">
        <dgm:presLayoutVars>
          <dgm:hierBranch val="init"/>
        </dgm:presLayoutVars>
      </dgm:prSet>
      <dgm:spPr/>
    </dgm:pt>
    <dgm:pt modelId="{158048F8-EE6F-4F6B-A1C3-3791F7DC87BA}" type="pres">
      <dgm:prSet presAssocID="{C9C4798C-9F36-4A54-B68C-D7E876221B1E}" presName="rootComposite" presStyleCnt="0"/>
      <dgm:spPr/>
    </dgm:pt>
    <dgm:pt modelId="{5660631D-9903-40B7-8154-B7F3C2E03C37}" type="pres">
      <dgm:prSet presAssocID="{C9C4798C-9F36-4A54-B68C-D7E876221B1E}" presName="rootText" presStyleLbl="node3" presStyleIdx="9" presStyleCnt="11">
        <dgm:presLayoutVars>
          <dgm:chPref val="3"/>
        </dgm:presLayoutVars>
      </dgm:prSet>
      <dgm:spPr/>
      <dgm:t>
        <a:bodyPr/>
        <a:lstStyle/>
        <a:p>
          <a:endParaRPr lang="es-ES"/>
        </a:p>
      </dgm:t>
    </dgm:pt>
    <dgm:pt modelId="{D66E0E0E-A7DA-4BBF-9DBD-F1D332D28EA6}" type="pres">
      <dgm:prSet presAssocID="{C9C4798C-9F36-4A54-B68C-D7E876221B1E}" presName="rootConnector" presStyleLbl="node3" presStyleIdx="9" presStyleCnt="11"/>
      <dgm:spPr/>
      <dgm:t>
        <a:bodyPr/>
        <a:lstStyle/>
        <a:p>
          <a:endParaRPr lang="es-ES"/>
        </a:p>
      </dgm:t>
    </dgm:pt>
    <dgm:pt modelId="{A65196BF-768C-4AE8-8C22-746094293030}" type="pres">
      <dgm:prSet presAssocID="{C9C4798C-9F36-4A54-B68C-D7E876221B1E}" presName="hierChild4" presStyleCnt="0"/>
      <dgm:spPr/>
    </dgm:pt>
    <dgm:pt modelId="{89391050-B2C5-4648-A988-94E43FC73B2F}" type="pres">
      <dgm:prSet presAssocID="{C9C4798C-9F36-4A54-B68C-D7E876221B1E}" presName="hierChild5" presStyleCnt="0"/>
      <dgm:spPr/>
    </dgm:pt>
    <dgm:pt modelId="{EC800815-4BC0-46B0-93EC-6DC44E5232C1}" type="pres">
      <dgm:prSet presAssocID="{A0426753-334D-4D67-AD9A-40FC1F755956}" presName="Name37" presStyleLbl="parChTrans1D3" presStyleIdx="10" presStyleCnt="11"/>
      <dgm:spPr/>
      <dgm:t>
        <a:bodyPr/>
        <a:lstStyle/>
        <a:p>
          <a:endParaRPr lang="es-ES"/>
        </a:p>
      </dgm:t>
    </dgm:pt>
    <dgm:pt modelId="{EE4AE83B-E3EB-4CE4-B654-EBD63E115A9F}" type="pres">
      <dgm:prSet presAssocID="{32BE5297-4A64-41A9-A83B-9B8F5A9E0FE9}" presName="hierRoot2" presStyleCnt="0">
        <dgm:presLayoutVars>
          <dgm:hierBranch val="init"/>
        </dgm:presLayoutVars>
      </dgm:prSet>
      <dgm:spPr/>
    </dgm:pt>
    <dgm:pt modelId="{2F312D6E-1FF8-4858-A24F-C6F80903087A}" type="pres">
      <dgm:prSet presAssocID="{32BE5297-4A64-41A9-A83B-9B8F5A9E0FE9}" presName="rootComposite" presStyleCnt="0"/>
      <dgm:spPr/>
    </dgm:pt>
    <dgm:pt modelId="{5969CB8D-BAC1-49CB-9B52-D13C91888AE4}" type="pres">
      <dgm:prSet presAssocID="{32BE5297-4A64-41A9-A83B-9B8F5A9E0FE9}" presName="rootText" presStyleLbl="node3" presStyleIdx="10" presStyleCnt="11">
        <dgm:presLayoutVars>
          <dgm:chPref val="3"/>
        </dgm:presLayoutVars>
      </dgm:prSet>
      <dgm:spPr/>
      <dgm:t>
        <a:bodyPr/>
        <a:lstStyle/>
        <a:p>
          <a:endParaRPr lang="es-ES"/>
        </a:p>
      </dgm:t>
    </dgm:pt>
    <dgm:pt modelId="{CCB154C1-FD44-47AA-BBDB-1A04D64DE827}" type="pres">
      <dgm:prSet presAssocID="{32BE5297-4A64-41A9-A83B-9B8F5A9E0FE9}" presName="rootConnector" presStyleLbl="node3" presStyleIdx="10" presStyleCnt="11"/>
      <dgm:spPr/>
      <dgm:t>
        <a:bodyPr/>
        <a:lstStyle/>
        <a:p>
          <a:endParaRPr lang="es-ES"/>
        </a:p>
      </dgm:t>
    </dgm:pt>
    <dgm:pt modelId="{8B60AFFA-8DF6-45AE-8F76-DA0318FF923B}" type="pres">
      <dgm:prSet presAssocID="{32BE5297-4A64-41A9-A83B-9B8F5A9E0FE9}" presName="hierChild4" presStyleCnt="0"/>
      <dgm:spPr/>
    </dgm:pt>
    <dgm:pt modelId="{6615EEBF-BDEA-469E-AC0B-991C2D89884E}" type="pres">
      <dgm:prSet presAssocID="{32BE5297-4A64-41A9-A83B-9B8F5A9E0FE9}" presName="hierChild5" presStyleCnt="0"/>
      <dgm:spPr/>
    </dgm:pt>
    <dgm:pt modelId="{13B36CE5-0BE7-4E0B-8A25-D6B989C0A18E}" type="pres">
      <dgm:prSet presAssocID="{3CF55F8D-D960-4D86-B902-F62295D8E9A1}" presName="hierChild5" presStyleCnt="0"/>
      <dgm:spPr/>
    </dgm:pt>
    <dgm:pt modelId="{62A93FB4-649C-491E-84C9-3A97628E49A0}" type="pres">
      <dgm:prSet presAssocID="{F650605C-6714-4BE7-AC9B-39DAC4B98D97}" presName="hierChild3" presStyleCnt="0"/>
      <dgm:spPr/>
    </dgm:pt>
  </dgm:ptLst>
  <dgm:cxnLst>
    <dgm:cxn modelId="{E3B00605-C5F6-4CD5-9A5D-919FB743BA42}" type="presOf" srcId="{F650605C-6714-4BE7-AC9B-39DAC4B98D97}" destId="{8D68C2D1-7CAB-4606-B5FF-2F20E5A857EB}" srcOrd="1" destOrd="0" presId="urn:microsoft.com/office/officeart/2005/8/layout/orgChart1"/>
    <dgm:cxn modelId="{FD3D42AC-672C-49C2-BF6C-C24805887F4E}" type="presOf" srcId="{B4FB3D0D-0982-4DE4-9C86-97F0CE34A1C5}" destId="{0F35DC17-7935-4E46-8A71-C2C1F3FD28DA}" srcOrd="1" destOrd="0" presId="urn:microsoft.com/office/officeart/2005/8/layout/orgChart1"/>
    <dgm:cxn modelId="{FE2D948B-03C9-48BE-82D4-C83982AEF7C3}" srcId="{F650605C-6714-4BE7-AC9B-39DAC4B98D97}" destId="{97E7977C-E489-4A67-82B4-461B8AC14F68}" srcOrd="3" destOrd="0" parTransId="{75763091-850F-4ABE-83FF-989048165149}" sibTransId="{C320B873-BB0A-4F1B-AFD1-A55263E241A0}"/>
    <dgm:cxn modelId="{20B7C7E3-703B-4428-B04E-93965F536202}" type="presOf" srcId="{8D041A5E-E078-4085-BC4C-16983C7374D3}" destId="{8A0B99C1-DB5F-4B33-95CA-56D5F59DC84B}" srcOrd="0" destOrd="0" presId="urn:microsoft.com/office/officeart/2005/8/layout/orgChart1"/>
    <dgm:cxn modelId="{55A488EA-EFB6-4274-9F21-573A2688D0AD}" type="presOf" srcId="{D9CBCB11-F516-476B-9FB0-28D10259BB72}" destId="{92450427-A19D-4F85-BDF0-D9449809964B}" srcOrd="0" destOrd="0" presId="urn:microsoft.com/office/officeart/2005/8/layout/orgChart1"/>
    <dgm:cxn modelId="{2E077D47-BFFD-4855-B616-544D663E08AA}" type="presOf" srcId="{32BE5297-4A64-41A9-A83B-9B8F5A9E0FE9}" destId="{5969CB8D-BAC1-49CB-9B52-D13C91888AE4}" srcOrd="0" destOrd="0" presId="urn:microsoft.com/office/officeart/2005/8/layout/orgChart1"/>
    <dgm:cxn modelId="{028F16FC-6CB5-41B3-948B-330070B08384}" type="presOf" srcId="{32BE5297-4A64-41A9-A83B-9B8F5A9E0FE9}" destId="{CCB154C1-FD44-47AA-BBDB-1A04D64DE827}" srcOrd="1" destOrd="0" presId="urn:microsoft.com/office/officeart/2005/8/layout/orgChart1"/>
    <dgm:cxn modelId="{DBC4EC80-D61C-4A4B-850D-06E0DF118FC3}" srcId="{F650605C-6714-4BE7-AC9B-39DAC4B98D97}" destId="{D262D79E-4D4F-42D1-B660-5E38C7415F97}" srcOrd="2" destOrd="0" parTransId="{C0B090E3-1E03-4669-BA2E-99A001F2402F}" sibTransId="{8019133A-0D94-4CBD-A3FB-751C9A0DF16D}"/>
    <dgm:cxn modelId="{274CFE52-CED6-4162-BB35-0511B35E73DE}" type="presOf" srcId="{5587EAD1-9CB7-4EF6-AD33-5A9BDBB3C8D1}" destId="{2C4862AC-A9EC-46DB-A0C0-709F04BE35D9}" srcOrd="1" destOrd="0" presId="urn:microsoft.com/office/officeart/2005/8/layout/orgChart1"/>
    <dgm:cxn modelId="{57A2C818-A1A4-4050-BE8A-3F9DD9D88C1E}" type="presOf" srcId="{3CF55F8D-D960-4D86-B902-F62295D8E9A1}" destId="{127BF2FC-D8D6-4ACF-A1A0-0D489EE9B4EA}" srcOrd="0" destOrd="0" presId="urn:microsoft.com/office/officeart/2005/8/layout/orgChart1"/>
    <dgm:cxn modelId="{D00E4772-0C4F-426A-BBF0-E84B134D074A}" type="presOf" srcId="{D262D79E-4D4F-42D1-B660-5E38C7415F97}" destId="{DB394F24-E072-4028-85C5-A7FD1CDA9DF9}" srcOrd="0" destOrd="0" presId="urn:microsoft.com/office/officeart/2005/8/layout/orgChart1"/>
    <dgm:cxn modelId="{94B62D19-D644-484A-9094-FE7845B9850D}" type="presOf" srcId="{D262D79E-4D4F-42D1-B660-5E38C7415F97}" destId="{DB6B11D3-9E46-4951-A40D-7372677DE7DE}" srcOrd="1" destOrd="0" presId="urn:microsoft.com/office/officeart/2005/8/layout/orgChart1"/>
    <dgm:cxn modelId="{D2660DF4-31CF-4EC7-96AF-A96A6A2DEE68}" type="presOf" srcId="{A0426753-334D-4D67-AD9A-40FC1F755956}" destId="{EC800815-4BC0-46B0-93EC-6DC44E5232C1}" srcOrd="0" destOrd="0" presId="urn:microsoft.com/office/officeart/2005/8/layout/orgChart1"/>
    <dgm:cxn modelId="{96915745-6D2F-436D-8706-04957E639A0C}" type="presOf" srcId="{75763091-850F-4ABE-83FF-989048165149}" destId="{C5B920F0-A601-4C45-8087-E083433CF5E7}" srcOrd="0" destOrd="0" presId="urn:microsoft.com/office/officeart/2005/8/layout/orgChart1"/>
    <dgm:cxn modelId="{906FAC99-76EC-410C-9243-4CD62E913357}" type="presOf" srcId="{F650605C-6714-4BE7-AC9B-39DAC4B98D97}" destId="{51DAC5A8-6977-4A49-BBDD-3A90E8E1CF7F}" srcOrd="0" destOrd="0" presId="urn:microsoft.com/office/officeart/2005/8/layout/orgChart1"/>
    <dgm:cxn modelId="{4E9154A7-71EE-477B-B083-AFAE121185A0}" type="presOf" srcId="{C8FD4C24-50C6-43AB-B49E-79DB099729B4}" destId="{6F4E52C1-9EBD-4DF1-8F72-A281C0BC6ECF}" srcOrd="0" destOrd="0" presId="urn:microsoft.com/office/officeart/2005/8/layout/orgChart1"/>
    <dgm:cxn modelId="{60AC1B85-BF9D-43BE-8888-DDAD06A57D9D}" type="presOf" srcId="{5587EAD1-9CB7-4EF6-AD33-5A9BDBB3C8D1}" destId="{33FAA34C-1A77-4CC0-AEA8-D61B27AF1F1B}" srcOrd="0" destOrd="0" presId="urn:microsoft.com/office/officeart/2005/8/layout/orgChart1"/>
    <dgm:cxn modelId="{CF1791BC-D094-4B78-91B7-69D3C0F3DD22}" srcId="{97E7977C-E489-4A67-82B4-461B8AC14F68}" destId="{94105269-377F-4465-8F85-2DDA6504D97E}" srcOrd="1" destOrd="0" parTransId="{A56AD107-AC15-4252-B78D-2E8681B2F877}" sibTransId="{0BF7947B-3B45-4B46-8A66-03FD192EC1DE}"/>
    <dgm:cxn modelId="{44A4EEA2-D14F-41FC-BAAA-8F528D3FD3D5}" type="presOf" srcId="{23723464-1F72-4F20-83D2-3A7A0099CD62}" destId="{732569E2-C7D3-4477-B98A-9C5F0367F0D3}" srcOrd="0" destOrd="0" presId="urn:microsoft.com/office/officeart/2005/8/layout/orgChart1"/>
    <dgm:cxn modelId="{73EDEA95-9B31-4351-BBD8-FBBEE8B382FC}" type="presOf" srcId="{C9C4798C-9F36-4A54-B68C-D7E876221B1E}" destId="{5660631D-9903-40B7-8154-B7F3C2E03C37}" srcOrd="0" destOrd="0" presId="urn:microsoft.com/office/officeart/2005/8/layout/orgChart1"/>
    <dgm:cxn modelId="{1987ABBC-07CB-48D6-B1CD-93B67E02F315}" srcId="{B4FB3D0D-0982-4DE4-9C86-97F0CE34A1C5}" destId="{C8FD4C24-50C6-43AB-B49E-79DB099729B4}" srcOrd="1" destOrd="0" parTransId="{20C0B22D-B865-44B5-A2AB-2765484B69EB}" sibTransId="{A23D7B22-45B2-4DF9-9622-B12F4508FDA7}"/>
    <dgm:cxn modelId="{5E24EEC7-5F74-4B44-9929-91AF105B415A}" type="presOf" srcId="{97E7977C-E489-4A67-82B4-461B8AC14F68}" destId="{897A8A08-6160-4931-8378-C222BAEB7C8B}" srcOrd="0" destOrd="0" presId="urn:microsoft.com/office/officeart/2005/8/layout/orgChart1"/>
    <dgm:cxn modelId="{1112E089-2598-4264-AF96-4907EC68ADF2}" srcId="{C7BF865D-5ED9-4068-A934-F441552F4F2B}" destId="{5587EAD1-9CB7-4EF6-AD33-5A9BDBB3C8D1}" srcOrd="1" destOrd="0" parTransId="{9364517A-25FF-42D0-8986-BB380BCF108B}" sibTransId="{4B615872-3D2B-4E9F-8046-4F910264B31E}"/>
    <dgm:cxn modelId="{9461A04F-5B0D-4B0C-BFD9-01B8EC2C22DC}" type="presOf" srcId="{947344FA-8DA6-4BE7-B210-9BFF08761D0B}" destId="{C30AE292-8D40-42D4-8DBC-B719AE0E16B4}" srcOrd="0" destOrd="0" presId="urn:microsoft.com/office/officeart/2005/8/layout/orgChart1"/>
    <dgm:cxn modelId="{08866CA1-21A2-489C-AC1E-E4060A9A0F2C}" type="presOf" srcId="{97E7977C-E489-4A67-82B4-461B8AC14F68}" destId="{0FF75F7A-F4B0-4F03-82E9-614D8A3A5694}" srcOrd="1" destOrd="0" presId="urn:microsoft.com/office/officeart/2005/8/layout/orgChart1"/>
    <dgm:cxn modelId="{B3C530C6-78A9-42F5-8667-D422E7B76C78}" srcId="{3CF55F8D-D960-4D86-B902-F62295D8E9A1}" destId="{32BE5297-4A64-41A9-A83B-9B8F5A9E0FE9}" srcOrd="1" destOrd="0" parTransId="{A0426753-334D-4D67-AD9A-40FC1F755956}" sibTransId="{A338D4A4-A7B4-4E4F-ACD5-3E3479A7E41E}"/>
    <dgm:cxn modelId="{5BE60C6E-EFB6-4CC2-8738-A9F286247812}" srcId="{F650605C-6714-4BE7-AC9B-39DAC4B98D97}" destId="{C7BF865D-5ED9-4068-A934-F441552F4F2B}" srcOrd="1" destOrd="0" parTransId="{947344FA-8DA6-4BE7-B210-9BFF08761D0B}" sibTransId="{ECCE5548-E6B5-403A-8A31-6173C799DE92}"/>
    <dgm:cxn modelId="{28942187-0339-431B-AFC3-4D62BE3BE03F}" type="presOf" srcId="{9565CEBA-563B-4C48-88DA-3005F6228D30}" destId="{3E510705-FE80-41F7-950E-5F8A16696B00}" srcOrd="0" destOrd="0" presId="urn:microsoft.com/office/officeart/2005/8/layout/orgChart1"/>
    <dgm:cxn modelId="{64236376-C49E-4433-8C21-287D9699C781}" srcId="{F650605C-6714-4BE7-AC9B-39DAC4B98D97}" destId="{B4FB3D0D-0982-4DE4-9C86-97F0CE34A1C5}" srcOrd="0" destOrd="0" parTransId="{EE3CFCA0-C6EB-42A0-8BA0-0936993A22B4}" sibTransId="{0DE0DAB0-5C5A-44F5-911B-D119F7A89A99}"/>
    <dgm:cxn modelId="{B877E45F-89B2-4EB6-9BA8-82D63506E0FC}" type="presOf" srcId="{C22FF0D6-0597-4191-8CF7-A7D30EBCFE4B}" destId="{201E604C-F888-4387-A8CC-5FA0C1438F0E}" srcOrd="1" destOrd="0" presId="urn:microsoft.com/office/officeart/2005/8/layout/orgChart1"/>
    <dgm:cxn modelId="{F64A12B5-57A7-463D-85FC-66B68C6DAA3F}" type="presOf" srcId="{D940D840-80E8-4A1F-983A-90E3EAFC4190}" destId="{9DC75A84-A2F4-4E74-B57B-90A1BD580B2D}" srcOrd="0" destOrd="0" presId="urn:microsoft.com/office/officeart/2005/8/layout/orgChart1"/>
    <dgm:cxn modelId="{2A0D5BE2-5046-4205-94C1-D82355F69170}" type="presOf" srcId="{C22FF0D6-0597-4191-8CF7-A7D30EBCFE4B}" destId="{2362942F-3CE4-4404-B1D5-A7CDFDC2900F}" srcOrd="0" destOrd="0" presId="urn:microsoft.com/office/officeart/2005/8/layout/orgChart1"/>
    <dgm:cxn modelId="{B8016F04-C7E2-4034-A2E4-5C52E0CF9B05}" type="presOf" srcId="{61801C97-C7CB-48ED-B33D-78DEBE84564B}" destId="{DBDE5ACA-90F3-4F35-823E-5E493EA25A26}" srcOrd="0" destOrd="0" presId="urn:microsoft.com/office/officeart/2005/8/layout/orgChart1"/>
    <dgm:cxn modelId="{7348C437-65D9-4789-9D7B-A6323046AEAB}" srcId="{B4FB3D0D-0982-4DE4-9C86-97F0CE34A1C5}" destId="{8D041A5E-E078-4085-BC4C-16983C7374D3}" srcOrd="2" destOrd="0" parTransId="{61801C97-C7CB-48ED-B33D-78DEBE84564B}" sibTransId="{3097D91C-D0E5-45E7-A560-CF32792C9260}"/>
    <dgm:cxn modelId="{787DDB40-8B36-4E70-AC4A-8A7F54041E57}" srcId="{F650605C-6714-4BE7-AC9B-39DAC4B98D97}" destId="{3CF55F8D-D960-4D86-B902-F62295D8E9A1}" srcOrd="4" destOrd="0" parTransId="{D9CBCB11-F516-476B-9FB0-28D10259BB72}" sibTransId="{360F646E-262D-485A-8365-C3BC104E57D5}"/>
    <dgm:cxn modelId="{B272A97F-9D79-49A8-8ECF-707AB754403D}" srcId="{C7BF865D-5ED9-4068-A934-F441552F4F2B}" destId="{8E02FDF1-39BA-4214-8653-D076DFAEC8F3}" srcOrd="0" destOrd="0" parTransId="{D940D840-80E8-4A1F-983A-90E3EAFC4190}" sibTransId="{61DC5C25-0C5A-4DFD-AA7B-56605CDB4532}"/>
    <dgm:cxn modelId="{0ADFC689-E884-44E8-99EF-A4FC89F93E5E}" type="presOf" srcId="{AEC9850B-1267-4171-A057-058B02B2A9B8}" destId="{1F626172-5D04-4FE6-9CB2-DA317DCC852E}" srcOrd="0" destOrd="0" presId="urn:microsoft.com/office/officeart/2005/8/layout/orgChart1"/>
    <dgm:cxn modelId="{8AC3A149-4C60-42A9-9A6E-956879993A93}" type="presOf" srcId="{9364517A-25FF-42D0-8986-BB380BCF108B}" destId="{C7644D7E-EC8B-4158-B0A6-378E5F1B1C2D}" srcOrd="0" destOrd="0" presId="urn:microsoft.com/office/officeart/2005/8/layout/orgChart1"/>
    <dgm:cxn modelId="{913C89F2-BF49-46B2-9130-4D67BE021B3B}" type="presOf" srcId="{E37BE482-0AC5-4E4E-9808-8477DF85489E}" destId="{8272B11D-C4D6-4647-8B67-2061376D24A5}" srcOrd="0" destOrd="0" presId="urn:microsoft.com/office/officeart/2005/8/layout/orgChart1"/>
    <dgm:cxn modelId="{80D43242-7B04-4F87-B38F-60203420E93C}" type="presOf" srcId="{94105269-377F-4465-8F85-2DDA6504D97E}" destId="{B9802719-4ECB-4F4B-B0F6-5EF7225E0756}" srcOrd="1" destOrd="0" presId="urn:microsoft.com/office/officeart/2005/8/layout/orgChart1"/>
    <dgm:cxn modelId="{89402FF8-7D7E-43BB-BE37-DD19C1D2B967}" type="presOf" srcId="{DC21D803-ECD2-4CCA-A653-E5AEEC8B2F76}" destId="{6B7F68A9-3B1E-4307-9907-966795F12D88}" srcOrd="0" destOrd="0" presId="urn:microsoft.com/office/officeart/2005/8/layout/orgChart1"/>
    <dgm:cxn modelId="{A2B9EC6A-AB76-431D-AD2C-77FECEE709E5}" type="presOf" srcId="{8E02FDF1-39BA-4214-8653-D076DFAEC8F3}" destId="{1E54F5D1-91A6-4FDB-8671-987126884C42}" srcOrd="1" destOrd="0" presId="urn:microsoft.com/office/officeart/2005/8/layout/orgChart1"/>
    <dgm:cxn modelId="{3A12CBAB-C766-4627-BF73-A589E1893264}" type="presOf" srcId="{94105269-377F-4465-8F85-2DDA6504D97E}" destId="{E9A9FAEB-F7E4-4F4F-9A2A-ED154F0F2A8A}" srcOrd="0" destOrd="0" presId="urn:microsoft.com/office/officeart/2005/8/layout/orgChart1"/>
    <dgm:cxn modelId="{A8680EDD-5FD1-4281-9AA1-21989F2EDB50}" type="presOf" srcId="{20C0B22D-B865-44B5-A2AB-2765484B69EB}" destId="{2F5E1397-766C-48C5-8DD9-7319F3DE5F6E}" srcOrd="0" destOrd="0" presId="urn:microsoft.com/office/officeart/2005/8/layout/orgChart1"/>
    <dgm:cxn modelId="{7376F8F2-D5E3-411A-9FF4-F238DBCB09FB}" type="presOf" srcId="{C9C4798C-9F36-4A54-B68C-D7E876221B1E}" destId="{D66E0E0E-A7DA-4BBF-9DBD-F1D332D28EA6}" srcOrd="1" destOrd="0" presId="urn:microsoft.com/office/officeart/2005/8/layout/orgChart1"/>
    <dgm:cxn modelId="{372FD0C7-8FDA-4686-808D-2AB703EA26FD}" srcId="{9565CEBA-563B-4C48-88DA-3005F6228D30}" destId="{F650605C-6714-4BE7-AC9B-39DAC4B98D97}" srcOrd="0" destOrd="0" parTransId="{F1D10A01-4545-476F-AD92-62CACDF47FD8}" sibTransId="{9A655333-F005-4299-87FC-772C533A313E}"/>
    <dgm:cxn modelId="{4E42FEB5-1613-4710-BEE7-C042D1C7499B}" type="presOf" srcId="{8D041A5E-E078-4085-BC4C-16983C7374D3}" destId="{4CF6EA28-291C-4192-B3AC-A0A7E26FF938}" srcOrd="1" destOrd="0" presId="urn:microsoft.com/office/officeart/2005/8/layout/orgChart1"/>
    <dgm:cxn modelId="{E8B18A66-FD82-4D44-AFAF-324AF98530E3}" srcId="{97E7977C-E489-4A67-82B4-461B8AC14F68}" destId="{C22FF0D6-0597-4191-8CF7-A7D30EBCFE4B}" srcOrd="0" destOrd="0" parTransId="{DC21D803-ECD2-4CCA-A653-E5AEEC8B2F76}" sibTransId="{B6E32785-E7DD-4BCE-AB78-EA6CEC7412B5}"/>
    <dgm:cxn modelId="{32523F34-65B9-4C97-AE9C-A8B450D770B9}" type="presOf" srcId="{3CF55F8D-D960-4D86-B902-F62295D8E9A1}" destId="{F6270686-AEC0-4C68-843B-8F7CA20031BD}" srcOrd="1" destOrd="0" presId="urn:microsoft.com/office/officeart/2005/8/layout/orgChart1"/>
    <dgm:cxn modelId="{70F80BBA-2132-4A8E-A39A-582F3008B7FB}" type="presOf" srcId="{19C0AA93-E1EF-43E5-908B-0B2049735695}" destId="{D83AB467-65BB-499E-8D4B-F913B8D3CC72}" srcOrd="0" destOrd="0" presId="urn:microsoft.com/office/officeart/2005/8/layout/orgChart1"/>
    <dgm:cxn modelId="{415EDC1C-9CFB-42B3-BE3B-9D67C318C04D}" type="presOf" srcId="{C7BF865D-5ED9-4068-A934-F441552F4F2B}" destId="{21A2C7CF-A11B-44E2-86E2-8423C4B06873}" srcOrd="0" destOrd="0" presId="urn:microsoft.com/office/officeart/2005/8/layout/orgChart1"/>
    <dgm:cxn modelId="{A561C05C-15CA-4ED2-9DBA-11E23BEE12A6}" srcId="{B4FB3D0D-0982-4DE4-9C86-97F0CE34A1C5}" destId="{E37BE482-0AC5-4E4E-9808-8477DF85489E}" srcOrd="0" destOrd="0" parTransId="{D5061639-82E8-4ABA-8967-CC62B75E1A3B}" sibTransId="{210633C8-B665-4C22-92B1-E9E856034D99}"/>
    <dgm:cxn modelId="{9D9B22AF-7B95-4489-A6B5-81582FB74BB0}" type="presOf" srcId="{C7BF865D-5ED9-4068-A934-F441552F4F2B}" destId="{76ED219B-9971-4080-8112-B6ADD5A7A5F4}" srcOrd="1" destOrd="0" presId="urn:microsoft.com/office/officeart/2005/8/layout/orgChart1"/>
    <dgm:cxn modelId="{9FCF2A53-D924-45D5-A188-07782C951948}" srcId="{97E7977C-E489-4A67-82B4-461B8AC14F68}" destId="{E1924EE1-7FED-4139-9245-250331180C26}" srcOrd="2" destOrd="0" parTransId="{19C0AA93-E1EF-43E5-908B-0B2049735695}" sibTransId="{1176CC38-7D36-4274-8420-5D72D953B704}"/>
    <dgm:cxn modelId="{6E236DC5-402F-42B5-A088-67A077486191}" type="presOf" srcId="{A56AD107-AC15-4252-B78D-2E8681B2F877}" destId="{D77E8272-A7C4-41BE-98D1-468E4EE9E514}" srcOrd="0" destOrd="0" presId="urn:microsoft.com/office/officeart/2005/8/layout/orgChart1"/>
    <dgm:cxn modelId="{CAA7452B-B0FE-4A47-B148-148CAB9DBF83}" type="presOf" srcId="{E37BE482-0AC5-4E4E-9808-8477DF85489E}" destId="{84765152-968F-4806-A86C-52F9A6222E30}" srcOrd="1" destOrd="0" presId="urn:microsoft.com/office/officeart/2005/8/layout/orgChart1"/>
    <dgm:cxn modelId="{D999CEE0-FC44-461A-B741-D2E65BE0B93A}" type="presOf" srcId="{E1924EE1-7FED-4139-9245-250331180C26}" destId="{41AFD5BC-5E59-4359-92AC-A05341DBBAAC}" srcOrd="0" destOrd="0" presId="urn:microsoft.com/office/officeart/2005/8/layout/orgChart1"/>
    <dgm:cxn modelId="{33E594BE-F065-480A-8682-7DA050681E92}" type="presOf" srcId="{23723464-1F72-4F20-83D2-3A7A0099CD62}" destId="{2968A204-4AA8-4336-AE25-51AD3D931F6F}" srcOrd="1" destOrd="0" presId="urn:microsoft.com/office/officeart/2005/8/layout/orgChart1"/>
    <dgm:cxn modelId="{A354200A-5F2E-4288-BABA-4BE80C323783}" type="presOf" srcId="{EE3CFCA0-C6EB-42A0-8BA0-0936993A22B4}" destId="{046F388B-CDBD-461C-99DD-06D3F2D3188D}" srcOrd="0" destOrd="0" presId="urn:microsoft.com/office/officeart/2005/8/layout/orgChart1"/>
    <dgm:cxn modelId="{89548B2A-9595-4D62-90B5-2FF39AD2BDEF}" type="presOf" srcId="{E1924EE1-7FED-4139-9245-250331180C26}" destId="{3BA2F516-1B15-4FB1-A4C7-BECC8F1C3320}" srcOrd="1" destOrd="0" presId="urn:microsoft.com/office/officeart/2005/8/layout/orgChart1"/>
    <dgm:cxn modelId="{3B68EEB1-439A-4B1A-B076-17D97040FADD}" type="presOf" srcId="{C0B090E3-1E03-4669-BA2E-99A001F2402F}" destId="{26545B3D-CCC8-48BD-AE27-5BF2AD2D2B8F}" srcOrd="0" destOrd="0" presId="urn:microsoft.com/office/officeart/2005/8/layout/orgChart1"/>
    <dgm:cxn modelId="{4DD0D941-EB6C-4DDF-9E64-238769486A15}" srcId="{C7BF865D-5ED9-4068-A934-F441552F4F2B}" destId="{23723464-1F72-4F20-83D2-3A7A0099CD62}" srcOrd="2" destOrd="0" parTransId="{AEC9850B-1267-4171-A057-058B02B2A9B8}" sibTransId="{AFCDB5DA-5679-4E14-8568-8BDCEF0199ED}"/>
    <dgm:cxn modelId="{A1ED73D7-2D63-48AD-8003-1DA426A8925B}" type="presOf" srcId="{1C5506AA-10E1-4860-8C32-4D166F5447D8}" destId="{2D0726A4-FD3E-487A-85D3-FDCA23AC20BD}" srcOrd="0" destOrd="0" presId="urn:microsoft.com/office/officeart/2005/8/layout/orgChart1"/>
    <dgm:cxn modelId="{36D6542E-2DE9-4BAB-91F7-A31D40F62AAD}" type="presOf" srcId="{B4FB3D0D-0982-4DE4-9C86-97F0CE34A1C5}" destId="{B1A249F1-14E7-49CC-9922-6652E4689A04}" srcOrd="0" destOrd="0" presId="urn:microsoft.com/office/officeart/2005/8/layout/orgChart1"/>
    <dgm:cxn modelId="{99A5F4A9-6B92-4F09-9FD5-58665A12F825}" type="presOf" srcId="{C8FD4C24-50C6-43AB-B49E-79DB099729B4}" destId="{86968A1E-1D84-4E67-8960-B2937686640E}" srcOrd="1" destOrd="0" presId="urn:microsoft.com/office/officeart/2005/8/layout/orgChart1"/>
    <dgm:cxn modelId="{C93E0D8A-584E-4507-BB24-70BB51D65ACE}" srcId="{3CF55F8D-D960-4D86-B902-F62295D8E9A1}" destId="{C9C4798C-9F36-4A54-B68C-D7E876221B1E}" srcOrd="0" destOrd="0" parTransId="{1C5506AA-10E1-4860-8C32-4D166F5447D8}" sibTransId="{EC346FB3-D7DF-429F-AB6A-25E5579B06CE}"/>
    <dgm:cxn modelId="{81FC05D1-2BC1-4687-A5F0-3314B493A002}" type="presOf" srcId="{8E02FDF1-39BA-4214-8653-D076DFAEC8F3}" destId="{E2D9D760-21D6-4798-ABA0-06285B41E795}" srcOrd="0" destOrd="0" presId="urn:microsoft.com/office/officeart/2005/8/layout/orgChart1"/>
    <dgm:cxn modelId="{8F509E1E-6519-4B5B-AD81-DB4DBF90FDA7}" type="presOf" srcId="{D5061639-82E8-4ABA-8967-CC62B75E1A3B}" destId="{49FCE7FE-837B-4EA8-8D5E-4AE683EDD1C1}" srcOrd="0" destOrd="0" presId="urn:microsoft.com/office/officeart/2005/8/layout/orgChart1"/>
    <dgm:cxn modelId="{DDB38B99-CB7E-46FC-B433-09A6BC96E769}" type="presParOf" srcId="{3E510705-FE80-41F7-950E-5F8A16696B00}" destId="{7ED55ABA-E31A-4A70-970A-037EA5B1F0FC}" srcOrd="0" destOrd="0" presId="urn:microsoft.com/office/officeart/2005/8/layout/orgChart1"/>
    <dgm:cxn modelId="{645279A7-EC16-4F14-8574-7663E03EC36A}" type="presParOf" srcId="{7ED55ABA-E31A-4A70-970A-037EA5B1F0FC}" destId="{FF5EABEE-6B07-4C2A-AB20-2AD5D4B6E8AA}" srcOrd="0" destOrd="0" presId="urn:microsoft.com/office/officeart/2005/8/layout/orgChart1"/>
    <dgm:cxn modelId="{D6CFC8AE-8F04-4524-8CA3-EEE481B240DD}" type="presParOf" srcId="{FF5EABEE-6B07-4C2A-AB20-2AD5D4B6E8AA}" destId="{51DAC5A8-6977-4A49-BBDD-3A90E8E1CF7F}" srcOrd="0" destOrd="0" presId="urn:microsoft.com/office/officeart/2005/8/layout/orgChart1"/>
    <dgm:cxn modelId="{FEB5B43F-9C91-433E-BAD3-E909392C2018}" type="presParOf" srcId="{FF5EABEE-6B07-4C2A-AB20-2AD5D4B6E8AA}" destId="{8D68C2D1-7CAB-4606-B5FF-2F20E5A857EB}" srcOrd="1" destOrd="0" presId="urn:microsoft.com/office/officeart/2005/8/layout/orgChart1"/>
    <dgm:cxn modelId="{CE3B80CB-829A-4CE7-AD0A-182EE51CA220}" type="presParOf" srcId="{7ED55ABA-E31A-4A70-970A-037EA5B1F0FC}" destId="{92F7B298-CDBD-4A9A-A9D7-482A5B472781}" srcOrd="1" destOrd="0" presId="urn:microsoft.com/office/officeart/2005/8/layout/orgChart1"/>
    <dgm:cxn modelId="{0817C9A8-CE8F-4B9A-BAC4-FE7D8BB18776}" type="presParOf" srcId="{92F7B298-CDBD-4A9A-A9D7-482A5B472781}" destId="{046F388B-CDBD-461C-99DD-06D3F2D3188D}" srcOrd="0" destOrd="0" presId="urn:microsoft.com/office/officeart/2005/8/layout/orgChart1"/>
    <dgm:cxn modelId="{C3E18FDF-2F25-4391-A88F-A0223774E853}" type="presParOf" srcId="{92F7B298-CDBD-4A9A-A9D7-482A5B472781}" destId="{1957D9C7-2E23-4C4D-BF84-9C7647BC3F68}" srcOrd="1" destOrd="0" presId="urn:microsoft.com/office/officeart/2005/8/layout/orgChart1"/>
    <dgm:cxn modelId="{2FA3DFD4-40BF-4D29-84D5-D57BE8DDC231}" type="presParOf" srcId="{1957D9C7-2E23-4C4D-BF84-9C7647BC3F68}" destId="{2DD4D8EA-3BB1-4D18-A1EF-FDE25FA27E44}" srcOrd="0" destOrd="0" presId="urn:microsoft.com/office/officeart/2005/8/layout/orgChart1"/>
    <dgm:cxn modelId="{03AD81DB-223D-4CCA-A9C6-3676DE745916}" type="presParOf" srcId="{2DD4D8EA-3BB1-4D18-A1EF-FDE25FA27E44}" destId="{B1A249F1-14E7-49CC-9922-6652E4689A04}" srcOrd="0" destOrd="0" presId="urn:microsoft.com/office/officeart/2005/8/layout/orgChart1"/>
    <dgm:cxn modelId="{0B17F966-FD18-4F61-B445-ACE5151E8534}" type="presParOf" srcId="{2DD4D8EA-3BB1-4D18-A1EF-FDE25FA27E44}" destId="{0F35DC17-7935-4E46-8A71-C2C1F3FD28DA}" srcOrd="1" destOrd="0" presId="urn:microsoft.com/office/officeart/2005/8/layout/orgChart1"/>
    <dgm:cxn modelId="{BD81EB64-C31E-4B21-9309-D8D4AA004FA5}" type="presParOf" srcId="{1957D9C7-2E23-4C4D-BF84-9C7647BC3F68}" destId="{365D7073-891E-4EFF-8357-0BD5A2C6927B}" srcOrd="1" destOrd="0" presId="urn:microsoft.com/office/officeart/2005/8/layout/orgChart1"/>
    <dgm:cxn modelId="{368E68EB-4933-4A4F-A37C-049903680893}" type="presParOf" srcId="{365D7073-891E-4EFF-8357-0BD5A2C6927B}" destId="{49FCE7FE-837B-4EA8-8D5E-4AE683EDD1C1}" srcOrd="0" destOrd="0" presId="urn:microsoft.com/office/officeart/2005/8/layout/orgChart1"/>
    <dgm:cxn modelId="{356A7665-7655-4B4B-8710-EC13D04CD60B}" type="presParOf" srcId="{365D7073-891E-4EFF-8357-0BD5A2C6927B}" destId="{8071CA9E-E5DB-4FEE-8066-E13BE762FC3B}" srcOrd="1" destOrd="0" presId="urn:microsoft.com/office/officeart/2005/8/layout/orgChart1"/>
    <dgm:cxn modelId="{A4986376-B113-415D-B438-D946FAD4B8FB}" type="presParOf" srcId="{8071CA9E-E5DB-4FEE-8066-E13BE762FC3B}" destId="{F2A827D6-5F82-403E-93E6-1381CD1B679E}" srcOrd="0" destOrd="0" presId="urn:microsoft.com/office/officeart/2005/8/layout/orgChart1"/>
    <dgm:cxn modelId="{A335B598-629E-4096-937F-005550DFF279}" type="presParOf" srcId="{F2A827D6-5F82-403E-93E6-1381CD1B679E}" destId="{8272B11D-C4D6-4647-8B67-2061376D24A5}" srcOrd="0" destOrd="0" presId="urn:microsoft.com/office/officeart/2005/8/layout/orgChart1"/>
    <dgm:cxn modelId="{F25AA6C8-C549-4E4E-9895-B8F1ED2065DC}" type="presParOf" srcId="{F2A827D6-5F82-403E-93E6-1381CD1B679E}" destId="{84765152-968F-4806-A86C-52F9A6222E30}" srcOrd="1" destOrd="0" presId="urn:microsoft.com/office/officeart/2005/8/layout/orgChart1"/>
    <dgm:cxn modelId="{B340B3D0-F5B9-48C8-8C16-F28E1F50A570}" type="presParOf" srcId="{8071CA9E-E5DB-4FEE-8066-E13BE762FC3B}" destId="{087DE79A-F0D4-43A2-81AE-C35BE9F0F1C7}" srcOrd="1" destOrd="0" presId="urn:microsoft.com/office/officeart/2005/8/layout/orgChart1"/>
    <dgm:cxn modelId="{7C48D2A0-342E-4AAD-A2D0-911ECF359811}" type="presParOf" srcId="{8071CA9E-E5DB-4FEE-8066-E13BE762FC3B}" destId="{9B2E8171-4ACB-4E29-A89C-91E5470FE2C0}" srcOrd="2" destOrd="0" presId="urn:microsoft.com/office/officeart/2005/8/layout/orgChart1"/>
    <dgm:cxn modelId="{4F62F297-69D5-4742-91BF-80DAF74E1DF1}" type="presParOf" srcId="{365D7073-891E-4EFF-8357-0BD5A2C6927B}" destId="{2F5E1397-766C-48C5-8DD9-7319F3DE5F6E}" srcOrd="2" destOrd="0" presId="urn:microsoft.com/office/officeart/2005/8/layout/orgChart1"/>
    <dgm:cxn modelId="{25FE61D6-D277-45C5-9D49-4DA9CCC79A30}" type="presParOf" srcId="{365D7073-891E-4EFF-8357-0BD5A2C6927B}" destId="{C7E105C6-817B-4C82-8B5B-5B39B1529BEA}" srcOrd="3" destOrd="0" presId="urn:microsoft.com/office/officeart/2005/8/layout/orgChart1"/>
    <dgm:cxn modelId="{E499A283-B720-40B4-8F17-8A03E51C15D1}" type="presParOf" srcId="{C7E105C6-817B-4C82-8B5B-5B39B1529BEA}" destId="{46DEE7AF-0033-4692-B25C-F335D91E0F0A}" srcOrd="0" destOrd="0" presId="urn:microsoft.com/office/officeart/2005/8/layout/orgChart1"/>
    <dgm:cxn modelId="{529647AD-8A9E-482A-83BD-A26DC5934585}" type="presParOf" srcId="{46DEE7AF-0033-4692-B25C-F335D91E0F0A}" destId="{6F4E52C1-9EBD-4DF1-8F72-A281C0BC6ECF}" srcOrd="0" destOrd="0" presId="urn:microsoft.com/office/officeart/2005/8/layout/orgChart1"/>
    <dgm:cxn modelId="{F3D380CB-22A4-4FC1-AD07-3A1B8240A23F}" type="presParOf" srcId="{46DEE7AF-0033-4692-B25C-F335D91E0F0A}" destId="{86968A1E-1D84-4E67-8960-B2937686640E}" srcOrd="1" destOrd="0" presId="urn:microsoft.com/office/officeart/2005/8/layout/orgChart1"/>
    <dgm:cxn modelId="{A4605235-AFA2-47DE-84BB-44D63FE45AF2}" type="presParOf" srcId="{C7E105C6-817B-4C82-8B5B-5B39B1529BEA}" destId="{2D2286DF-D93B-42CF-BC97-F4F27CD085D3}" srcOrd="1" destOrd="0" presId="urn:microsoft.com/office/officeart/2005/8/layout/orgChart1"/>
    <dgm:cxn modelId="{949B9B9B-CB67-42EC-9941-59544785F0FC}" type="presParOf" srcId="{C7E105C6-817B-4C82-8B5B-5B39B1529BEA}" destId="{5D3C183A-C93C-4ECE-946B-F0AC46984168}" srcOrd="2" destOrd="0" presId="urn:microsoft.com/office/officeart/2005/8/layout/orgChart1"/>
    <dgm:cxn modelId="{D7526AAE-4ACE-4F70-A567-C1B3C18FB19F}" type="presParOf" srcId="{365D7073-891E-4EFF-8357-0BD5A2C6927B}" destId="{DBDE5ACA-90F3-4F35-823E-5E493EA25A26}" srcOrd="4" destOrd="0" presId="urn:microsoft.com/office/officeart/2005/8/layout/orgChart1"/>
    <dgm:cxn modelId="{5F69DEC1-C6D3-4A81-90CD-D87E47BC56EF}" type="presParOf" srcId="{365D7073-891E-4EFF-8357-0BD5A2C6927B}" destId="{03FC1287-598F-45A6-99EC-44FDE307D68B}" srcOrd="5" destOrd="0" presId="urn:microsoft.com/office/officeart/2005/8/layout/orgChart1"/>
    <dgm:cxn modelId="{922F279E-1E96-40EE-9785-E08AE9F11ABC}" type="presParOf" srcId="{03FC1287-598F-45A6-99EC-44FDE307D68B}" destId="{A383DA1C-C713-49AA-B106-0D3F24A60DB3}" srcOrd="0" destOrd="0" presId="urn:microsoft.com/office/officeart/2005/8/layout/orgChart1"/>
    <dgm:cxn modelId="{6B585486-B3C2-42E6-B61C-042B0A86FFE8}" type="presParOf" srcId="{A383DA1C-C713-49AA-B106-0D3F24A60DB3}" destId="{8A0B99C1-DB5F-4B33-95CA-56D5F59DC84B}" srcOrd="0" destOrd="0" presId="urn:microsoft.com/office/officeart/2005/8/layout/orgChart1"/>
    <dgm:cxn modelId="{CE03767E-B22E-4726-8219-918188D11740}" type="presParOf" srcId="{A383DA1C-C713-49AA-B106-0D3F24A60DB3}" destId="{4CF6EA28-291C-4192-B3AC-A0A7E26FF938}" srcOrd="1" destOrd="0" presId="urn:microsoft.com/office/officeart/2005/8/layout/orgChart1"/>
    <dgm:cxn modelId="{2AB97DC4-6FDD-4095-A444-2AB01BAB6DE8}" type="presParOf" srcId="{03FC1287-598F-45A6-99EC-44FDE307D68B}" destId="{8E5EBEF2-007B-4CE8-9313-E0BDFC95E5D9}" srcOrd="1" destOrd="0" presId="urn:microsoft.com/office/officeart/2005/8/layout/orgChart1"/>
    <dgm:cxn modelId="{EB2B1159-2D05-4131-9E1F-159D65265598}" type="presParOf" srcId="{03FC1287-598F-45A6-99EC-44FDE307D68B}" destId="{AF5334DC-4E3A-493D-A0A9-6FCC1F65A802}" srcOrd="2" destOrd="0" presId="urn:microsoft.com/office/officeart/2005/8/layout/orgChart1"/>
    <dgm:cxn modelId="{FDADBB2C-EB5F-4B82-8141-42ADB1DA6B41}" type="presParOf" srcId="{1957D9C7-2E23-4C4D-BF84-9C7647BC3F68}" destId="{8ADA10A8-A3AA-4500-9BEF-6D1D0AACCC20}" srcOrd="2" destOrd="0" presId="urn:microsoft.com/office/officeart/2005/8/layout/orgChart1"/>
    <dgm:cxn modelId="{6FE07167-3B76-495D-A4A8-8258BF11165A}" type="presParOf" srcId="{92F7B298-CDBD-4A9A-A9D7-482A5B472781}" destId="{C30AE292-8D40-42D4-8DBC-B719AE0E16B4}" srcOrd="2" destOrd="0" presId="urn:microsoft.com/office/officeart/2005/8/layout/orgChart1"/>
    <dgm:cxn modelId="{CB4EA599-C4A7-4DF7-AAD0-E8192E000B17}" type="presParOf" srcId="{92F7B298-CDBD-4A9A-A9D7-482A5B472781}" destId="{1A17E8D6-A022-46DA-8678-58FDBDDAA63D}" srcOrd="3" destOrd="0" presId="urn:microsoft.com/office/officeart/2005/8/layout/orgChart1"/>
    <dgm:cxn modelId="{BFD7CD70-2DD1-4D41-A787-4F6C2B2CB275}" type="presParOf" srcId="{1A17E8D6-A022-46DA-8678-58FDBDDAA63D}" destId="{C18C9A23-25B7-46CA-8001-5959448E76AF}" srcOrd="0" destOrd="0" presId="urn:microsoft.com/office/officeart/2005/8/layout/orgChart1"/>
    <dgm:cxn modelId="{3CEE85ED-E34D-45BD-868C-6C61DD4E70A6}" type="presParOf" srcId="{C18C9A23-25B7-46CA-8001-5959448E76AF}" destId="{21A2C7CF-A11B-44E2-86E2-8423C4B06873}" srcOrd="0" destOrd="0" presId="urn:microsoft.com/office/officeart/2005/8/layout/orgChart1"/>
    <dgm:cxn modelId="{1E900CD2-CE89-4491-9E33-D113BAD05B47}" type="presParOf" srcId="{C18C9A23-25B7-46CA-8001-5959448E76AF}" destId="{76ED219B-9971-4080-8112-B6ADD5A7A5F4}" srcOrd="1" destOrd="0" presId="urn:microsoft.com/office/officeart/2005/8/layout/orgChart1"/>
    <dgm:cxn modelId="{B9CF7784-1E3D-49BE-9304-3BD56813918F}" type="presParOf" srcId="{1A17E8D6-A022-46DA-8678-58FDBDDAA63D}" destId="{56E41933-C624-4770-9B93-9E5A63E259BC}" srcOrd="1" destOrd="0" presId="urn:microsoft.com/office/officeart/2005/8/layout/orgChart1"/>
    <dgm:cxn modelId="{9C1D5976-F3FB-4D7E-9C0C-65452C92BFF3}" type="presParOf" srcId="{56E41933-C624-4770-9B93-9E5A63E259BC}" destId="{9DC75A84-A2F4-4E74-B57B-90A1BD580B2D}" srcOrd="0" destOrd="0" presId="urn:microsoft.com/office/officeart/2005/8/layout/orgChart1"/>
    <dgm:cxn modelId="{E8347657-85F2-4739-96F4-9E49F9272B99}" type="presParOf" srcId="{56E41933-C624-4770-9B93-9E5A63E259BC}" destId="{A242FBE5-8390-4BEF-A6B4-66AB03AD8EAD}" srcOrd="1" destOrd="0" presId="urn:microsoft.com/office/officeart/2005/8/layout/orgChart1"/>
    <dgm:cxn modelId="{709530F5-8F0F-4281-AFFB-1641B6A81BB5}" type="presParOf" srcId="{A242FBE5-8390-4BEF-A6B4-66AB03AD8EAD}" destId="{69AE513F-B9AD-4D03-8074-E2E76DD94966}" srcOrd="0" destOrd="0" presId="urn:microsoft.com/office/officeart/2005/8/layout/orgChart1"/>
    <dgm:cxn modelId="{A98926C7-7676-4F03-A14F-924B547BD48D}" type="presParOf" srcId="{69AE513F-B9AD-4D03-8074-E2E76DD94966}" destId="{E2D9D760-21D6-4798-ABA0-06285B41E795}" srcOrd="0" destOrd="0" presId="urn:microsoft.com/office/officeart/2005/8/layout/orgChart1"/>
    <dgm:cxn modelId="{477B425D-8449-4D71-B1FF-434DB2166E34}" type="presParOf" srcId="{69AE513F-B9AD-4D03-8074-E2E76DD94966}" destId="{1E54F5D1-91A6-4FDB-8671-987126884C42}" srcOrd="1" destOrd="0" presId="urn:microsoft.com/office/officeart/2005/8/layout/orgChart1"/>
    <dgm:cxn modelId="{86F9DBE9-53E8-4B24-BEB0-1FCBCD465B1C}" type="presParOf" srcId="{A242FBE5-8390-4BEF-A6B4-66AB03AD8EAD}" destId="{8DD7DF4A-77EB-4100-ADE9-EE09DA72B675}" srcOrd="1" destOrd="0" presId="urn:microsoft.com/office/officeart/2005/8/layout/orgChart1"/>
    <dgm:cxn modelId="{23E9305E-EFC0-4A75-AB2B-297A1B2E93AD}" type="presParOf" srcId="{A242FBE5-8390-4BEF-A6B4-66AB03AD8EAD}" destId="{E7DB4929-0810-424D-BF87-0CDECE1CE024}" srcOrd="2" destOrd="0" presId="urn:microsoft.com/office/officeart/2005/8/layout/orgChart1"/>
    <dgm:cxn modelId="{2E48888C-7F8F-49D8-ABA4-08058555710E}" type="presParOf" srcId="{56E41933-C624-4770-9B93-9E5A63E259BC}" destId="{C7644D7E-EC8B-4158-B0A6-378E5F1B1C2D}" srcOrd="2" destOrd="0" presId="urn:microsoft.com/office/officeart/2005/8/layout/orgChart1"/>
    <dgm:cxn modelId="{18E73E6B-5769-438D-A9F9-A0B37379BFED}" type="presParOf" srcId="{56E41933-C624-4770-9B93-9E5A63E259BC}" destId="{7E725F28-625C-4CBB-8575-CD62CC29EE55}" srcOrd="3" destOrd="0" presId="urn:microsoft.com/office/officeart/2005/8/layout/orgChart1"/>
    <dgm:cxn modelId="{9C15BE71-716C-43CD-8523-B894EB5E691A}" type="presParOf" srcId="{7E725F28-625C-4CBB-8575-CD62CC29EE55}" destId="{AFB6D517-7D5E-49BF-981C-47F5327634E1}" srcOrd="0" destOrd="0" presId="urn:microsoft.com/office/officeart/2005/8/layout/orgChart1"/>
    <dgm:cxn modelId="{4C94AD1A-5064-4940-9178-24160A4545FD}" type="presParOf" srcId="{AFB6D517-7D5E-49BF-981C-47F5327634E1}" destId="{33FAA34C-1A77-4CC0-AEA8-D61B27AF1F1B}" srcOrd="0" destOrd="0" presId="urn:microsoft.com/office/officeart/2005/8/layout/orgChart1"/>
    <dgm:cxn modelId="{D786D0C7-9EB7-4E9C-9860-7D96E6DF36AD}" type="presParOf" srcId="{AFB6D517-7D5E-49BF-981C-47F5327634E1}" destId="{2C4862AC-A9EC-46DB-A0C0-709F04BE35D9}" srcOrd="1" destOrd="0" presId="urn:microsoft.com/office/officeart/2005/8/layout/orgChart1"/>
    <dgm:cxn modelId="{0690D0B5-B88D-42FA-A6DA-89EEFE70BBA2}" type="presParOf" srcId="{7E725F28-625C-4CBB-8575-CD62CC29EE55}" destId="{D19D388E-52D4-4290-892F-5BE84AE79216}" srcOrd="1" destOrd="0" presId="urn:microsoft.com/office/officeart/2005/8/layout/orgChart1"/>
    <dgm:cxn modelId="{7F4E9E5F-5FB3-4328-8CFA-B91C38D29B6A}" type="presParOf" srcId="{7E725F28-625C-4CBB-8575-CD62CC29EE55}" destId="{728F0168-323C-4441-91F8-9A709CA5BC6C}" srcOrd="2" destOrd="0" presId="urn:microsoft.com/office/officeart/2005/8/layout/orgChart1"/>
    <dgm:cxn modelId="{23DDFF33-5F73-4085-A318-B247560080D4}" type="presParOf" srcId="{56E41933-C624-4770-9B93-9E5A63E259BC}" destId="{1F626172-5D04-4FE6-9CB2-DA317DCC852E}" srcOrd="4" destOrd="0" presId="urn:microsoft.com/office/officeart/2005/8/layout/orgChart1"/>
    <dgm:cxn modelId="{BCABBA1D-B729-4B89-A4C7-182EA85928E4}" type="presParOf" srcId="{56E41933-C624-4770-9B93-9E5A63E259BC}" destId="{B4CBEDBE-22A4-49AE-A104-9ADF861EDF2A}" srcOrd="5" destOrd="0" presId="urn:microsoft.com/office/officeart/2005/8/layout/orgChart1"/>
    <dgm:cxn modelId="{AF0EA17F-B38E-4748-964C-5E65E88F6B26}" type="presParOf" srcId="{B4CBEDBE-22A4-49AE-A104-9ADF861EDF2A}" destId="{BA00858C-42A0-41AB-8A12-9F45BEE2A877}" srcOrd="0" destOrd="0" presId="urn:microsoft.com/office/officeart/2005/8/layout/orgChart1"/>
    <dgm:cxn modelId="{5E6E90C6-D958-4A57-B594-74426F63054F}" type="presParOf" srcId="{BA00858C-42A0-41AB-8A12-9F45BEE2A877}" destId="{732569E2-C7D3-4477-B98A-9C5F0367F0D3}" srcOrd="0" destOrd="0" presId="urn:microsoft.com/office/officeart/2005/8/layout/orgChart1"/>
    <dgm:cxn modelId="{0C66A012-C050-4E42-90D8-D4A0777B22AA}" type="presParOf" srcId="{BA00858C-42A0-41AB-8A12-9F45BEE2A877}" destId="{2968A204-4AA8-4336-AE25-51AD3D931F6F}" srcOrd="1" destOrd="0" presId="urn:microsoft.com/office/officeart/2005/8/layout/orgChart1"/>
    <dgm:cxn modelId="{177D7189-32C1-4F1A-9419-B2256EAFC8B3}" type="presParOf" srcId="{B4CBEDBE-22A4-49AE-A104-9ADF861EDF2A}" destId="{E6AB9B0A-82D6-4E39-8563-97B018C50DB7}" srcOrd="1" destOrd="0" presId="urn:microsoft.com/office/officeart/2005/8/layout/orgChart1"/>
    <dgm:cxn modelId="{211AE64E-E7A2-4C70-8914-AA1C18EA2DD8}" type="presParOf" srcId="{B4CBEDBE-22A4-49AE-A104-9ADF861EDF2A}" destId="{FC6E5E54-837F-4770-814F-24CD7CBE9B70}" srcOrd="2" destOrd="0" presId="urn:microsoft.com/office/officeart/2005/8/layout/orgChart1"/>
    <dgm:cxn modelId="{DEED2C8E-FCE0-4799-B0EE-62B9B0A13FDE}" type="presParOf" srcId="{1A17E8D6-A022-46DA-8678-58FDBDDAA63D}" destId="{106E98E8-2771-4AF6-ABE3-6363368E6494}" srcOrd="2" destOrd="0" presId="urn:microsoft.com/office/officeart/2005/8/layout/orgChart1"/>
    <dgm:cxn modelId="{DD42C88F-586A-40FF-9480-75DBDB96235F}" type="presParOf" srcId="{92F7B298-CDBD-4A9A-A9D7-482A5B472781}" destId="{26545B3D-CCC8-48BD-AE27-5BF2AD2D2B8F}" srcOrd="4" destOrd="0" presId="urn:microsoft.com/office/officeart/2005/8/layout/orgChart1"/>
    <dgm:cxn modelId="{4F3BB4CB-AD12-4435-ACDD-6097C4981F65}" type="presParOf" srcId="{92F7B298-CDBD-4A9A-A9D7-482A5B472781}" destId="{19D3A224-6C76-4BFC-8304-C2893324B314}" srcOrd="5" destOrd="0" presId="urn:microsoft.com/office/officeart/2005/8/layout/orgChart1"/>
    <dgm:cxn modelId="{A8DF9C28-47CF-4A04-A3D1-FB7D82E6E506}" type="presParOf" srcId="{19D3A224-6C76-4BFC-8304-C2893324B314}" destId="{81531810-3792-4A30-9CC2-F5FAD5B34B0A}" srcOrd="0" destOrd="0" presId="urn:microsoft.com/office/officeart/2005/8/layout/orgChart1"/>
    <dgm:cxn modelId="{4E00E213-85FE-47B4-8B9A-5158A788EADD}" type="presParOf" srcId="{81531810-3792-4A30-9CC2-F5FAD5B34B0A}" destId="{DB394F24-E072-4028-85C5-A7FD1CDA9DF9}" srcOrd="0" destOrd="0" presId="urn:microsoft.com/office/officeart/2005/8/layout/orgChart1"/>
    <dgm:cxn modelId="{615ED826-57D3-440D-ABB2-742DD30458AA}" type="presParOf" srcId="{81531810-3792-4A30-9CC2-F5FAD5B34B0A}" destId="{DB6B11D3-9E46-4951-A40D-7372677DE7DE}" srcOrd="1" destOrd="0" presId="urn:microsoft.com/office/officeart/2005/8/layout/orgChart1"/>
    <dgm:cxn modelId="{8D45AA75-B1E9-49BC-8242-0D229FD03774}" type="presParOf" srcId="{19D3A224-6C76-4BFC-8304-C2893324B314}" destId="{D7C2D5AB-4510-47A7-B390-75551779B022}" srcOrd="1" destOrd="0" presId="urn:microsoft.com/office/officeart/2005/8/layout/orgChart1"/>
    <dgm:cxn modelId="{1EC04159-3765-4C13-BAF7-B9CA998F55A2}" type="presParOf" srcId="{19D3A224-6C76-4BFC-8304-C2893324B314}" destId="{B03402CE-7DDB-4742-9830-06EDEA7DE9DD}" srcOrd="2" destOrd="0" presId="urn:microsoft.com/office/officeart/2005/8/layout/orgChart1"/>
    <dgm:cxn modelId="{D495CDA5-1787-4948-83D2-20832E0E4888}" type="presParOf" srcId="{92F7B298-CDBD-4A9A-A9D7-482A5B472781}" destId="{C5B920F0-A601-4C45-8087-E083433CF5E7}" srcOrd="6" destOrd="0" presId="urn:microsoft.com/office/officeart/2005/8/layout/orgChart1"/>
    <dgm:cxn modelId="{A3BFB304-210C-43B3-8B68-F55E852B5149}" type="presParOf" srcId="{92F7B298-CDBD-4A9A-A9D7-482A5B472781}" destId="{67A2E434-7B1A-4AF4-8868-5D569BD82BC5}" srcOrd="7" destOrd="0" presId="urn:microsoft.com/office/officeart/2005/8/layout/orgChart1"/>
    <dgm:cxn modelId="{9FC1C4F4-BD1B-4AE1-AEF6-B67271821A4C}" type="presParOf" srcId="{67A2E434-7B1A-4AF4-8868-5D569BD82BC5}" destId="{B95FF56C-02FB-41D4-B55B-F7212515E82C}" srcOrd="0" destOrd="0" presId="urn:microsoft.com/office/officeart/2005/8/layout/orgChart1"/>
    <dgm:cxn modelId="{F1528FD0-53D7-4EF4-9F4F-189F09B62CB0}" type="presParOf" srcId="{B95FF56C-02FB-41D4-B55B-F7212515E82C}" destId="{897A8A08-6160-4931-8378-C222BAEB7C8B}" srcOrd="0" destOrd="0" presId="urn:microsoft.com/office/officeart/2005/8/layout/orgChart1"/>
    <dgm:cxn modelId="{9AF58BAB-9E46-4A23-9E2F-065665DFF08D}" type="presParOf" srcId="{B95FF56C-02FB-41D4-B55B-F7212515E82C}" destId="{0FF75F7A-F4B0-4F03-82E9-614D8A3A5694}" srcOrd="1" destOrd="0" presId="urn:microsoft.com/office/officeart/2005/8/layout/orgChart1"/>
    <dgm:cxn modelId="{45423E79-C60E-43C4-928C-9E067F05C596}" type="presParOf" srcId="{67A2E434-7B1A-4AF4-8868-5D569BD82BC5}" destId="{651355D6-6B0F-48AD-AB2C-93DC8C1029AA}" srcOrd="1" destOrd="0" presId="urn:microsoft.com/office/officeart/2005/8/layout/orgChart1"/>
    <dgm:cxn modelId="{EABEA6B2-375B-4532-8733-66DC22AA955F}" type="presParOf" srcId="{651355D6-6B0F-48AD-AB2C-93DC8C1029AA}" destId="{6B7F68A9-3B1E-4307-9907-966795F12D88}" srcOrd="0" destOrd="0" presId="urn:microsoft.com/office/officeart/2005/8/layout/orgChart1"/>
    <dgm:cxn modelId="{9747BC53-C2F1-4F81-B12C-F82C5939AF83}" type="presParOf" srcId="{651355D6-6B0F-48AD-AB2C-93DC8C1029AA}" destId="{C9E88D70-857A-4C83-A077-FD1114BBF65E}" srcOrd="1" destOrd="0" presId="urn:microsoft.com/office/officeart/2005/8/layout/orgChart1"/>
    <dgm:cxn modelId="{967B0844-BE95-47E2-B827-CBD575C5B05B}" type="presParOf" srcId="{C9E88D70-857A-4C83-A077-FD1114BBF65E}" destId="{9AB0C2BD-D18E-4FC0-BD11-C620062C8DE4}" srcOrd="0" destOrd="0" presId="urn:microsoft.com/office/officeart/2005/8/layout/orgChart1"/>
    <dgm:cxn modelId="{56077729-7531-4634-913F-A31A29261513}" type="presParOf" srcId="{9AB0C2BD-D18E-4FC0-BD11-C620062C8DE4}" destId="{2362942F-3CE4-4404-B1D5-A7CDFDC2900F}" srcOrd="0" destOrd="0" presId="urn:microsoft.com/office/officeart/2005/8/layout/orgChart1"/>
    <dgm:cxn modelId="{9876BF30-0EDE-482C-8538-E5FC0B38610B}" type="presParOf" srcId="{9AB0C2BD-D18E-4FC0-BD11-C620062C8DE4}" destId="{201E604C-F888-4387-A8CC-5FA0C1438F0E}" srcOrd="1" destOrd="0" presId="urn:microsoft.com/office/officeart/2005/8/layout/orgChart1"/>
    <dgm:cxn modelId="{680453BE-4ED4-437F-8CCA-E0DEA340A882}" type="presParOf" srcId="{C9E88D70-857A-4C83-A077-FD1114BBF65E}" destId="{7A0E3D99-2BE6-4F2A-BCAA-64B324A91906}" srcOrd="1" destOrd="0" presId="urn:microsoft.com/office/officeart/2005/8/layout/orgChart1"/>
    <dgm:cxn modelId="{DC6F1C12-1527-4911-95C4-762407B13B9F}" type="presParOf" srcId="{C9E88D70-857A-4C83-A077-FD1114BBF65E}" destId="{2021E314-A2EF-47B9-8B92-051AAB18C758}" srcOrd="2" destOrd="0" presId="urn:microsoft.com/office/officeart/2005/8/layout/orgChart1"/>
    <dgm:cxn modelId="{770A1B28-898C-4661-AA29-A69DE7ACB27C}" type="presParOf" srcId="{651355D6-6B0F-48AD-AB2C-93DC8C1029AA}" destId="{D77E8272-A7C4-41BE-98D1-468E4EE9E514}" srcOrd="2" destOrd="0" presId="urn:microsoft.com/office/officeart/2005/8/layout/orgChart1"/>
    <dgm:cxn modelId="{6EEB1AB1-66CC-4EF6-98A7-10F918CEB62A}" type="presParOf" srcId="{651355D6-6B0F-48AD-AB2C-93DC8C1029AA}" destId="{4E952807-4EC7-4589-9416-F9CA27B3ABFD}" srcOrd="3" destOrd="0" presId="urn:microsoft.com/office/officeart/2005/8/layout/orgChart1"/>
    <dgm:cxn modelId="{9265E0FC-5876-4D86-AAF9-BD73517E41B6}" type="presParOf" srcId="{4E952807-4EC7-4589-9416-F9CA27B3ABFD}" destId="{EC1391B3-C344-48CA-B9FB-FCD185F4E2B7}" srcOrd="0" destOrd="0" presId="urn:microsoft.com/office/officeart/2005/8/layout/orgChart1"/>
    <dgm:cxn modelId="{5D60B056-1041-4FC4-AC78-218872A5773C}" type="presParOf" srcId="{EC1391B3-C344-48CA-B9FB-FCD185F4E2B7}" destId="{E9A9FAEB-F7E4-4F4F-9A2A-ED154F0F2A8A}" srcOrd="0" destOrd="0" presId="urn:microsoft.com/office/officeart/2005/8/layout/orgChart1"/>
    <dgm:cxn modelId="{69EFA51B-7F54-43AE-83FF-45E15894EF69}" type="presParOf" srcId="{EC1391B3-C344-48CA-B9FB-FCD185F4E2B7}" destId="{B9802719-4ECB-4F4B-B0F6-5EF7225E0756}" srcOrd="1" destOrd="0" presId="urn:microsoft.com/office/officeart/2005/8/layout/orgChart1"/>
    <dgm:cxn modelId="{E2EEA509-6073-401B-B1EB-B1FC31DE600F}" type="presParOf" srcId="{4E952807-4EC7-4589-9416-F9CA27B3ABFD}" destId="{3741342A-2C28-49E8-B94D-83BF765079CE}" srcOrd="1" destOrd="0" presId="urn:microsoft.com/office/officeart/2005/8/layout/orgChart1"/>
    <dgm:cxn modelId="{7D8ABD54-D7A6-4344-93C7-CCCD60B6BC8A}" type="presParOf" srcId="{4E952807-4EC7-4589-9416-F9CA27B3ABFD}" destId="{F69E39C8-96CC-4B77-9BCF-F3DEDFFFB6D8}" srcOrd="2" destOrd="0" presId="urn:microsoft.com/office/officeart/2005/8/layout/orgChart1"/>
    <dgm:cxn modelId="{96ABE55A-1757-4FF1-8FEC-3958C66EFE67}" type="presParOf" srcId="{651355D6-6B0F-48AD-AB2C-93DC8C1029AA}" destId="{D83AB467-65BB-499E-8D4B-F913B8D3CC72}" srcOrd="4" destOrd="0" presId="urn:microsoft.com/office/officeart/2005/8/layout/orgChart1"/>
    <dgm:cxn modelId="{2BA3D5D1-FC1D-4B84-BF25-3B5398AAE98D}" type="presParOf" srcId="{651355D6-6B0F-48AD-AB2C-93DC8C1029AA}" destId="{7667229A-97F7-4DE9-BDA3-4ADDF70A2524}" srcOrd="5" destOrd="0" presId="urn:microsoft.com/office/officeart/2005/8/layout/orgChart1"/>
    <dgm:cxn modelId="{06120DCD-8D19-45D2-84A7-0EF1D2369F72}" type="presParOf" srcId="{7667229A-97F7-4DE9-BDA3-4ADDF70A2524}" destId="{96CF7140-DAE0-4549-80A1-3F954D58FBF9}" srcOrd="0" destOrd="0" presId="urn:microsoft.com/office/officeart/2005/8/layout/orgChart1"/>
    <dgm:cxn modelId="{6AE521EF-FA4E-4DCD-8F09-450E75094C8D}" type="presParOf" srcId="{96CF7140-DAE0-4549-80A1-3F954D58FBF9}" destId="{41AFD5BC-5E59-4359-92AC-A05341DBBAAC}" srcOrd="0" destOrd="0" presId="urn:microsoft.com/office/officeart/2005/8/layout/orgChart1"/>
    <dgm:cxn modelId="{741471BD-66C4-47FF-9C9B-BA63BE97EDA2}" type="presParOf" srcId="{96CF7140-DAE0-4549-80A1-3F954D58FBF9}" destId="{3BA2F516-1B15-4FB1-A4C7-BECC8F1C3320}" srcOrd="1" destOrd="0" presId="urn:microsoft.com/office/officeart/2005/8/layout/orgChart1"/>
    <dgm:cxn modelId="{02D61F84-C5BA-4216-B1D5-73D8A3B43A1E}" type="presParOf" srcId="{7667229A-97F7-4DE9-BDA3-4ADDF70A2524}" destId="{9C170912-FD55-42D9-91F4-F2BB8B8E0881}" srcOrd="1" destOrd="0" presId="urn:microsoft.com/office/officeart/2005/8/layout/orgChart1"/>
    <dgm:cxn modelId="{8D09133C-BDAB-4308-963B-25FE58B92C74}" type="presParOf" srcId="{7667229A-97F7-4DE9-BDA3-4ADDF70A2524}" destId="{6A577806-59C7-4505-9E50-6B9B6A381018}" srcOrd="2" destOrd="0" presId="urn:microsoft.com/office/officeart/2005/8/layout/orgChart1"/>
    <dgm:cxn modelId="{7302C196-10DA-4118-99ED-3E5970266236}" type="presParOf" srcId="{67A2E434-7B1A-4AF4-8868-5D569BD82BC5}" destId="{B9044303-4523-4506-9CF0-F4DB2629B90A}" srcOrd="2" destOrd="0" presId="urn:microsoft.com/office/officeart/2005/8/layout/orgChart1"/>
    <dgm:cxn modelId="{C78F8393-EEBB-4838-AA7D-0620D2D6FB1E}" type="presParOf" srcId="{92F7B298-CDBD-4A9A-A9D7-482A5B472781}" destId="{92450427-A19D-4F85-BDF0-D9449809964B}" srcOrd="8" destOrd="0" presId="urn:microsoft.com/office/officeart/2005/8/layout/orgChart1"/>
    <dgm:cxn modelId="{42C24EC7-6178-4A0A-A330-420FE3234322}" type="presParOf" srcId="{92F7B298-CDBD-4A9A-A9D7-482A5B472781}" destId="{6505DE70-AE32-4252-9292-91D6E6327562}" srcOrd="9" destOrd="0" presId="urn:microsoft.com/office/officeart/2005/8/layout/orgChart1"/>
    <dgm:cxn modelId="{206BAB0D-BDD2-4E45-A0A9-4AFD670D8F64}" type="presParOf" srcId="{6505DE70-AE32-4252-9292-91D6E6327562}" destId="{0A435E89-FEE9-4D2C-8A3D-7A75249C3BE3}" srcOrd="0" destOrd="0" presId="urn:microsoft.com/office/officeart/2005/8/layout/orgChart1"/>
    <dgm:cxn modelId="{D3AD675C-0E40-4E33-80EB-0B155D5F8054}" type="presParOf" srcId="{0A435E89-FEE9-4D2C-8A3D-7A75249C3BE3}" destId="{127BF2FC-D8D6-4ACF-A1A0-0D489EE9B4EA}" srcOrd="0" destOrd="0" presId="urn:microsoft.com/office/officeart/2005/8/layout/orgChart1"/>
    <dgm:cxn modelId="{8ADA278B-7FCD-497B-8460-F7F78150311C}" type="presParOf" srcId="{0A435E89-FEE9-4D2C-8A3D-7A75249C3BE3}" destId="{F6270686-AEC0-4C68-843B-8F7CA20031BD}" srcOrd="1" destOrd="0" presId="urn:microsoft.com/office/officeart/2005/8/layout/orgChart1"/>
    <dgm:cxn modelId="{64FB399C-DB2F-4E7C-A346-BFA31AF73779}" type="presParOf" srcId="{6505DE70-AE32-4252-9292-91D6E6327562}" destId="{8D3B0676-EFDA-40F6-9175-1051E852E434}" srcOrd="1" destOrd="0" presId="urn:microsoft.com/office/officeart/2005/8/layout/orgChart1"/>
    <dgm:cxn modelId="{0F15D257-0CB6-4592-8D73-E62E46762B4E}" type="presParOf" srcId="{8D3B0676-EFDA-40F6-9175-1051E852E434}" destId="{2D0726A4-FD3E-487A-85D3-FDCA23AC20BD}" srcOrd="0" destOrd="0" presId="urn:microsoft.com/office/officeart/2005/8/layout/orgChart1"/>
    <dgm:cxn modelId="{8CFA563B-011E-43BF-B971-E12B26EFCCE6}" type="presParOf" srcId="{8D3B0676-EFDA-40F6-9175-1051E852E434}" destId="{901644C7-35EB-45AB-A420-8B0FD549F06E}" srcOrd="1" destOrd="0" presId="urn:microsoft.com/office/officeart/2005/8/layout/orgChart1"/>
    <dgm:cxn modelId="{79568750-6713-4EDE-9ACF-D83F2DA8E4D5}" type="presParOf" srcId="{901644C7-35EB-45AB-A420-8B0FD549F06E}" destId="{158048F8-EE6F-4F6B-A1C3-3791F7DC87BA}" srcOrd="0" destOrd="0" presId="urn:microsoft.com/office/officeart/2005/8/layout/orgChart1"/>
    <dgm:cxn modelId="{B7F1CD2D-4EBB-430A-AEBD-931B29321D2A}" type="presParOf" srcId="{158048F8-EE6F-4F6B-A1C3-3791F7DC87BA}" destId="{5660631D-9903-40B7-8154-B7F3C2E03C37}" srcOrd="0" destOrd="0" presId="urn:microsoft.com/office/officeart/2005/8/layout/orgChart1"/>
    <dgm:cxn modelId="{ADF24CB0-ECE3-4310-9295-76DB28D0EC7A}" type="presParOf" srcId="{158048F8-EE6F-4F6B-A1C3-3791F7DC87BA}" destId="{D66E0E0E-A7DA-4BBF-9DBD-F1D332D28EA6}" srcOrd="1" destOrd="0" presId="urn:microsoft.com/office/officeart/2005/8/layout/orgChart1"/>
    <dgm:cxn modelId="{DB680216-EF99-497C-863A-155FA5810ACD}" type="presParOf" srcId="{901644C7-35EB-45AB-A420-8B0FD549F06E}" destId="{A65196BF-768C-4AE8-8C22-746094293030}" srcOrd="1" destOrd="0" presId="urn:microsoft.com/office/officeart/2005/8/layout/orgChart1"/>
    <dgm:cxn modelId="{15DBBDA9-62F6-4FCE-BB15-ED8964F0AE10}" type="presParOf" srcId="{901644C7-35EB-45AB-A420-8B0FD549F06E}" destId="{89391050-B2C5-4648-A988-94E43FC73B2F}" srcOrd="2" destOrd="0" presId="urn:microsoft.com/office/officeart/2005/8/layout/orgChart1"/>
    <dgm:cxn modelId="{CE606ECE-E3C0-46C3-95F4-5DD165E13D1D}" type="presParOf" srcId="{8D3B0676-EFDA-40F6-9175-1051E852E434}" destId="{EC800815-4BC0-46B0-93EC-6DC44E5232C1}" srcOrd="2" destOrd="0" presId="urn:microsoft.com/office/officeart/2005/8/layout/orgChart1"/>
    <dgm:cxn modelId="{18EF6A18-6443-4C55-8434-3460079302CB}" type="presParOf" srcId="{8D3B0676-EFDA-40F6-9175-1051E852E434}" destId="{EE4AE83B-E3EB-4CE4-B654-EBD63E115A9F}" srcOrd="3" destOrd="0" presId="urn:microsoft.com/office/officeart/2005/8/layout/orgChart1"/>
    <dgm:cxn modelId="{3A1A2523-BBDE-4C9F-B4D5-D0E6840A0A55}" type="presParOf" srcId="{EE4AE83B-E3EB-4CE4-B654-EBD63E115A9F}" destId="{2F312D6E-1FF8-4858-A24F-C6F80903087A}" srcOrd="0" destOrd="0" presId="urn:microsoft.com/office/officeart/2005/8/layout/orgChart1"/>
    <dgm:cxn modelId="{6FFF1D0A-A885-4DD6-AE93-6F20FA042F89}" type="presParOf" srcId="{2F312D6E-1FF8-4858-A24F-C6F80903087A}" destId="{5969CB8D-BAC1-49CB-9B52-D13C91888AE4}" srcOrd="0" destOrd="0" presId="urn:microsoft.com/office/officeart/2005/8/layout/orgChart1"/>
    <dgm:cxn modelId="{ADD45B54-7E26-4880-93CC-648D58A63C77}" type="presParOf" srcId="{2F312D6E-1FF8-4858-A24F-C6F80903087A}" destId="{CCB154C1-FD44-47AA-BBDB-1A04D64DE827}" srcOrd="1" destOrd="0" presId="urn:microsoft.com/office/officeart/2005/8/layout/orgChart1"/>
    <dgm:cxn modelId="{56195A09-6926-43A3-B22D-FC0822847018}" type="presParOf" srcId="{EE4AE83B-E3EB-4CE4-B654-EBD63E115A9F}" destId="{8B60AFFA-8DF6-45AE-8F76-DA0318FF923B}" srcOrd="1" destOrd="0" presId="urn:microsoft.com/office/officeart/2005/8/layout/orgChart1"/>
    <dgm:cxn modelId="{871986A5-D677-4C67-AFA6-68C6FC3F625A}" type="presParOf" srcId="{EE4AE83B-E3EB-4CE4-B654-EBD63E115A9F}" destId="{6615EEBF-BDEA-469E-AC0B-991C2D89884E}" srcOrd="2" destOrd="0" presId="urn:microsoft.com/office/officeart/2005/8/layout/orgChart1"/>
    <dgm:cxn modelId="{1DECB27F-165A-4A5A-B901-1C6447C67687}" type="presParOf" srcId="{6505DE70-AE32-4252-9292-91D6E6327562}" destId="{13B36CE5-0BE7-4E0B-8A25-D6B989C0A18E}" srcOrd="2" destOrd="0" presId="urn:microsoft.com/office/officeart/2005/8/layout/orgChart1"/>
    <dgm:cxn modelId="{54227AA9-FF63-403A-9242-6E666709D872}" type="presParOf" srcId="{7ED55ABA-E31A-4A70-970A-037EA5B1F0FC}" destId="{62A93FB4-649C-491E-84C9-3A97628E49A0}" srcOrd="2" destOrd="0" presId="urn:microsoft.com/office/officeart/2005/8/layout/orgChar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1E99FEF1-6615-4D9E-BF70-228C6982FDBD}" type="doc">
      <dgm:prSet loTypeId="urn:microsoft.com/office/officeart/2005/8/layout/hProcess11" loCatId="process" qsTypeId="urn:microsoft.com/office/officeart/2005/8/quickstyle/simple1" qsCatId="simple" csTypeId="urn:microsoft.com/office/officeart/2005/8/colors/accent1_2" csCatId="accent1" phldr="1"/>
      <dgm:spPr/>
    </dgm:pt>
    <dgm:pt modelId="{C8815EBC-6424-41C7-A87E-A31858ECFDA0}">
      <dgm:prSet phldrT="[Texto]"/>
      <dgm:spPr/>
      <dgm:t>
        <a:bodyPr/>
        <a:lstStyle/>
        <a:p>
          <a:r>
            <a:rPr lang="es-ES"/>
            <a:t>Entrenamiento prellegada</a:t>
          </a:r>
        </a:p>
      </dgm:t>
    </dgm:pt>
    <dgm:pt modelId="{55E6D4CB-13A2-4ED2-A469-F993B22A4E5A}" type="parTrans" cxnId="{EC169318-969B-4C06-8154-BE354907CAF8}">
      <dgm:prSet/>
      <dgm:spPr/>
      <dgm:t>
        <a:bodyPr/>
        <a:lstStyle/>
        <a:p>
          <a:endParaRPr lang="es-ES"/>
        </a:p>
      </dgm:t>
    </dgm:pt>
    <dgm:pt modelId="{2AF8A868-95A1-47A0-8301-D248F1BAFCCA}" type="sibTrans" cxnId="{EC169318-969B-4C06-8154-BE354907CAF8}">
      <dgm:prSet/>
      <dgm:spPr/>
      <dgm:t>
        <a:bodyPr/>
        <a:lstStyle/>
        <a:p>
          <a:endParaRPr lang="es-ES"/>
        </a:p>
      </dgm:t>
    </dgm:pt>
    <dgm:pt modelId="{F833B88B-7213-4406-820F-57E9A39FC0DB}">
      <dgm:prSet phldrT="[Texto]"/>
      <dgm:spPr/>
      <dgm:t>
        <a:bodyPr/>
        <a:lstStyle/>
        <a:p>
          <a:r>
            <a:rPr lang="es-ES"/>
            <a:t>Entrenamiento de planificación (mes 2)</a:t>
          </a:r>
        </a:p>
      </dgm:t>
    </dgm:pt>
    <dgm:pt modelId="{79F6EDD5-D89C-48E6-9FFC-D102A61BA23C}" type="parTrans" cxnId="{AB057432-F83A-4C19-A81A-FF9B164340F0}">
      <dgm:prSet/>
      <dgm:spPr/>
      <dgm:t>
        <a:bodyPr/>
        <a:lstStyle/>
        <a:p>
          <a:endParaRPr lang="es-ES"/>
        </a:p>
      </dgm:t>
    </dgm:pt>
    <dgm:pt modelId="{9F191088-9E6E-4E1D-A8FE-3C56F854F3BD}" type="sibTrans" cxnId="{AB057432-F83A-4C19-A81A-FF9B164340F0}">
      <dgm:prSet/>
      <dgm:spPr/>
      <dgm:t>
        <a:bodyPr/>
        <a:lstStyle/>
        <a:p>
          <a:endParaRPr lang="es-ES"/>
        </a:p>
      </dgm:t>
    </dgm:pt>
    <dgm:pt modelId="{A77BA64D-EAE1-440A-90DB-12BA1C3509E2}">
      <dgm:prSet phldrT="[Texto]"/>
      <dgm:spPr/>
      <dgm:t>
        <a:bodyPr/>
        <a:lstStyle/>
        <a:p>
          <a:r>
            <a:rPr lang="es-ES"/>
            <a:t>Entrenamiento Intermedio (mes 6)</a:t>
          </a:r>
        </a:p>
      </dgm:t>
    </dgm:pt>
    <dgm:pt modelId="{268392D3-B17D-4D4C-8808-B4B4C15E3CB0}" type="parTrans" cxnId="{20F90E18-0FBB-457F-90F0-934680860C06}">
      <dgm:prSet/>
      <dgm:spPr/>
      <dgm:t>
        <a:bodyPr/>
        <a:lstStyle/>
        <a:p>
          <a:endParaRPr lang="es-ES"/>
        </a:p>
      </dgm:t>
    </dgm:pt>
    <dgm:pt modelId="{ADDA88D9-503F-4EE4-BA46-D7EDFA67D67D}" type="sibTrans" cxnId="{20F90E18-0FBB-457F-90F0-934680860C06}">
      <dgm:prSet/>
      <dgm:spPr/>
      <dgm:t>
        <a:bodyPr/>
        <a:lstStyle/>
        <a:p>
          <a:endParaRPr lang="es-ES"/>
        </a:p>
      </dgm:t>
    </dgm:pt>
    <dgm:pt modelId="{4454809F-22BD-4D2E-9E88-284C674129A6}">
      <dgm:prSet phldrT="[Texto]"/>
      <dgm:spPr/>
      <dgm:t>
        <a:bodyPr/>
        <a:lstStyle/>
        <a:p>
          <a:r>
            <a:rPr lang="es-ES"/>
            <a:t>Entrenamiento de Cierre (mes 12)</a:t>
          </a:r>
        </a:p>
      </dgm:t>
    </dgm:pt>
    <dgm:pt modelId="{E82BB232-AF5A-4024-B32B-6FDA00B93CCD}" type="parTrans" cxnId="{127FBA9A-CFE8-4A33-93B5-F6F908790D97}">
      <dgm:prSet/>
      <dgm:spPr/>
      <dgm:t>
        <a:bodyPr/>
        <a:lstStyle/>
        <a:p>
          <a:endParaRPr lang="es-ES"/>
        </a:p>
      </dgm:t>
    </dgm:pt>
    <dgm:pt modelId="{C17C5734-3B77-4EE3-A2EC-8C50A1D3B924}" type="sibTrans" cxnId="{127FBA9A-CFE8-4A33-93B5-F6F908790D97}">
      <dgm:prSet/>
      <dgm:spPr/>
      <dgm:t>
        <a:bodyPr/>
        <a:lstStyle/>
        <a:p>
          <a:endParaRPr lang="es-ES"/>
        </a:p>
      </dgm:t>
    </dgm:pt>
    <dgm:pt modelId="{B4558DBB-BA44-44AD-8F47-A144536E0316}" type="pres">
      <dgm:prSet presAssocID="{1E99FEF1-6615-4D9E-BF70-228C6982FDBD}" presName="Name0" presStyleCnt="0">
        <dgm:presLayoutVars>
          <dgm:dir/>
          <dgm:resizeHandles val="exact"/>
        </dgm:presLayoutVars>
      </dgm:prSet>
      <dgm:spPr/>
    </dgm:pt>
    <dgm:pt modelId="{8D04429A-E0F9-4E2C-9C92-9C755BECE393}" type="pres">
      <dgm:prSet presAssocID="{1E99FEF1-6615-4D9E-BF70-228C6982FDBD}" presName="arrow" presStyleLbl="bgShp" presStyleIdx="0" presStyleCnt="1"/>
      <dgm:spPr/>
    </dgm:pt>
    <dgm:pt modelId="{7E21FFE8-41FA-4D50-BEC4-997E7CE26491}" type="pres">
      <dgm:prSet presAssocID="{1E99FEF1-6615-4D9E-BF70-228C6982FDBD}" presName="points" presStyleCnt="0"/>
      <dgm:spPr/>
    </dgm:pt>
    <dgm:pt modelId="{570730DE-052F-43FE-890E-39E5710B83ED}" type="pres">
      <dgm:prSet presAssocID="{C8815EBC-6424-41C7-A87E-A31858ECFDA0}" presName="compositeA" presStyleCnt="0"/>
      <dgm:spPr/>
    </dgm:pt>
    <dgm:pt modelId="{E03356F5-FEAB-4B32-A19A-8A7C39A2CD4E}" type="pres">
      <dgm:prSet presAssocID="{C8815EBC-6424-41C7-A87E-A31858ECFDA0}" presName="textA" presStyleLbl="revTx" presStyleIdx="0" presStyleCnt="4">
        <dgm:presLayoutVars>
          <dgm:bulletEnabled val="1"/>
        </dgm:presLayoutVars>
      </dgm:prSet>
      <dgm:spPr/>
      <dgm:t>
        <a:bodyPr/>
        <a:lstStyle/>
        <a:p>
          <a:endParaRPr lang="es-ES"/>
        </a:p>
      </dgm:t>
    </dgm:pt>
    <dgm:pt modelId="{AA27096C-EEA6-47BC-867E-4028899E089E}" type="pres">
      <dgm:prSet presAssocID="{C8815EBC-6424-41C7-A87E-A31858ECFDA0}" presName="circleA" presStyleLbl="node1" presStyleIdx="0" presStyleCnt="4"/>
      <dgm:spPr/>
    </dgm:pt>
    <dgm:pt modelId="{7E39AF7B-54D6-45E7-A97D-6FA88158A189}" type="pres">
      <dgm:prSet presAssocID="{C8815EBC-6424-41C7-A87E-A31858ECFDA0}" presName="spaceA" presStyleCnt="0"/>
      <dgm:spPr/>
    </dgm:pt>
    <dgm:pt modelId="{EF5D5E8D-B6E3-4C3D-9519-7D14D56C0D42}" type="pres">
      <dgm:prSet presAssocID="{2AF8A868-95A1-47A0-8301-D248F1BAFCCA}" presName="space" presStyleCnt="0"/>
      <dgm:spPr/>
    </dgm:pt>
    <dgm:pt modelId="{33243840-C064-4F6A-9ED5-C5ACB92771A2}" type="pres">
      <dgm:prSet presAssocID="{F833B88B-7213-4406-820F-57E9A39FC0DB}" presName="compositeB" presStyleCnt="0"/>
      <dgm:spPr/>
    </dgm:pt>
    <dgm:pt modelId="{29ED3B39-2198-43FC-88BA-14101BF96E13}" type="pres">
      <dgm:prSet presAssocID="{F833B88B-7213-4406-820F-57E9A39FC0DB}" presName="textB" presStyleLbl="revTx" presStyleIdx="1" presStyleCnt="4">
        <dgm:presLayoutVars>
          <dgm:bulletEnabled val="1"/>
        </dgm:presLayoutVars>
      </dgm:prSet>
      <dgm:spPr/>
      <dgm:t>
        <a:bodyPr/>
        <a:lstStyle/>
        <a:p>
          <a:endParaRPr lang="es-ES"/>
        </a:p>
      </dgm:t>
    </dgm:pt>
    <dgm:pt modelId="{3B4B2913-983F-4B62-9601-1A79283C4FDA}" type="pres">
      <dgm:prSet presAssocID="{F833B88B-7213-4406-820F-57E9A39FC0DB}" presName="circleB" presStyleLbl="node1" presStyleIdx="1" presStyleCnt="4"/>
      <dgm:spPr/>
    </dgm:pt>
    <dgm:pt modelId="{3C14CA5C-5911-4CF5-B99E-01B1697C64A9}" type="pres">
      <dgm:prSet presAssocID="{F833B88B-7213-4406-820F-57E9A39FC0DB}" presName="spaceB" presStyleCnt="0"/>
      <dgm:spPr/>
    </dgm:pt>
    <dgm:pt modelId="{82FCE5CF-C063-4B6E-B292-B2A2E9D91549}" type="pres">
      <dgm:prSet presAssocID="{9F191088-9E6E-4E1D-A8FE-3C56F854F3BD}" presName="space" presStyleCnt="0"/>
      <dgm:spPr/>
    </dgm:pt>
    <dgm:pt modelId="{D6B69764-E4A9-48C2-B47E-E77CF5705DAE}" type="pres">
      <dgm:prSet presAssocID="{A77BA64D-EAE1-440A-90DB-12BA1C3509E2}" presName="compositeA" presStyleCnt="0"/>
      <dgm:spPr/>
    </dgm:pt>
    <dgm:pt modelId="{B4CEF1BA-6D8A-4064-A195-9661CF63FDFE}" type="pres">
      <dgm:prSet presAssocID="{A77BA64D-EAE1-440A-90DB-12BA1C3509E2}" presName="textA" presStyleLbl="revTx" presStyleIdx="2" presStyleCnt="4">
        <dgm:presLayoutVars>
          <dgm:bulletEnabled val="1"/>
        </dgm:presLayoutVars>
      </dgm:prSet>
      <dgm:spPr/>
      <dgm:t>
        <a:bodyPr/>
        <a:lstStyle/>
        <a:p>
          <a:endParaRPr lang="es-ES"/>
        </a:p>
      </dgm:t>
    </dgm:pt>
    <dgm:pt modelId="{B7E7FD6B-75D9-4545-9443-75EEC42AF7D5}" type="pres">
      <dgm:prSet presAssocID="{A77BA64D-EAE1-440A-90DB-12BA1C3509E2}" presName="circleA" presStyleLbl="node1" presStyleIdx="2" presStyleCnt="4"/>
      <dgm:spPr/>
    </dgm:pt>
    <dgm:pt modelId="{BEA42BD6-DCDD-42A6-AEE0-F77877197470}" type="pres">
      <dgm:prSet presAssocID="{A77BA64D-EAE1-440A-90DB-12BA1C3509E2}" presName="spaceA" presStyleCnt="0"/>
      <dgm:spPr/>
    </dgm:pt>
    <dgm:pt modelId="{FAD0690E-F145-4711-AE9E-79643F940D78}" type="pres">
      <dgm:prSet presAssocID="{ADDA88D9-503F-4EE4-BA46-D7EDFA67D67D}" presName="space" presStyleCnt="0"/>
      <dgm:spPr/>
    </dgm:pt>
    <dgm:pt modelId="{452DA6D0-BC57-4666-997D-982AB3B31DB4}" type="pres">
      <dgm:prSet presAssocID="{4454809F-22BD-4D2E-9E88-284C674129A6}" presName="compositeB" presStyleCnt="0"/>
      <dgm:spPr/>
    </dgm:pt>
    <dgm:pt modelId="{F0C823CC-7EB7-4F99-881A-FA9F44EC7E49}" type="pres">
      <dgm:prSet presAssocID="{4454809F-22BD-4D2E-9E88-284C674129A6}" presName="textB" presStyleLbl="revTx" presStyleIdx="3" presStyleCnt="4">
        <dgm:presLayoutVars>
          <dgm:bulletEnabled val="1"/>
        </dgm:presLayoutVars>
      </dgm:prSet>
      <dgm:spPr/>
      <dgm:t>
        <a:bodyPr/>
        <a:lstStyle/>
        <a:p>
          <a:endParaRPr lang="es-ES"/>
        </a:p>
      </dgm:t>
    </dgm:pt>
    <dgm:pt modelId="{7E19B89A-B02A-427E-ACBF-490AD12D81FA}" type="pres">
      <dgm:prSet presAssocID="{4454809F-22BD-4D2E-9E88-284C674129A6}" presName="circleB" presStyleLbl="node1" presStyleIdx="3" presStyleCnt="4"/>
      <dgm:spPr/>
    </dgm:pt>
    <dgm:pt modelId="{E7A2F77D-F8D6-44BF-9DEC-D67E1CCA6E56}" type="pres">
      <dgm:prSet presAssocID="{4454809F-22BD-4D2E-9E88-284C674129A6}" presName="spaceB" presStyleCnt="0"/>
      <dgm:spPr/>
    </dgm:pt>
  </dgm:ptLst>
  <dgm:cxnLst>
    <dgm:cxn modelId="{EC169318-969B-4C06-8154-BE354907CAF8}" srcId="{1E99FEF1-6615-4D9E-BF70-228C6982FDBD}" destId="{C8815EBC-6424-41C7-A87E-A31858ECFDA0}" srcOrd="0" destOrd="0" parTransId="{55E6D4CB-13A2-4ED2-A469-F993B22A4E5A}" sibTransId="{2AF8A868-95A1-47A0-8301-D248F1BAFCCA}"/>
    <dgm:cxn modelId="{1ACE0B28-312C-4792-8D51-C057684573CA}" type="presOf" srcId="{F833B88B-7213-4406-820F-57E9A39FC0DB}" destId="{29ED3B39-2198-43FC-88BA-14101BF96E13}" srcOrd="0" destOrd="0" presId="urn:microsoft.com/office/officeart/2005/8/layout/hProcess11"/>
    <dgm:cxn modelId="{CB6DB587-649F-4E77-897E-448C658BE0F0}" type="presOf" srcId="{4454809F-22BD-4D2E-9E88-284C674129A6}" destId="{F0C823CC-7EB7-4F99-881A-FA9F44EC7E49}" srcOrd="0" destOrd="0" presId="urn:microsoft.com/office/officeart/2005/8/layout/hProcess11"/>
    <dgm:cxn modelId="{20F90E18-0FBB-457F-90F0-934680860C06}" srcId="{1E99FEF1-6615-4D9E-BF70-228C6982FDBD}" destId="{A77BA64D-EAE1-440A-90DB-12BA1C3509E2}" srcOrd="2" destOrd="0" parTransId="{268392D3-B17D-4D4C-8808-B4B4C15E3CB0}" sibTransId="{ADDA88D9-503F-4EE4-BA46-D7EDFA67D67D}"/>
    <dgm:cxn modelId="{E52EB881-B71C-4977-9A5B-17BD08422428}" type="presOf" srcId="{A77BA64D-EAE1-440A-90DB-12BA1C3509E2}" destId="{B4CEF1BA-6D8A-4064-A195-9661CF63FDFE}" srcOrd="0" destOrd="0" presId="urn:microsoft.com/office/officeart/2005/8/layout/hProcess11"/>
    <dgm:cxn modelId="{6FB93B5F-47C1-4A75-962D-4F74E9EE7098}" type="presOf" srcId="{1E99FEF1-6615-4D9E-BF70-228C6982FDBD}" destId="{B4558DBB-BA44-44AD-8F47-A144536E0316}" srcOrd="0" destOrd="0" presId="urn:microsoft.com/office/officeart/2005/8/layout/hProcess11"/>
    <dgm:cxn modelId="{127FBA9A-CFE8-4A33-93B5-F6F908790D97}" srcId="{1E99FEF1-6615-4D9E-BF70-228C6982FDBD}" destId="{4454809F-22BD-4D2E-9E88-284C674129A6}" srcOrd="3" destOrd="0" parTransId="{E82BB232-AF5A-4024-B32B-6FDA00B93CCD}" sibTransId="{C17C5734-3B77-4EE3-A2EC-8C50A1D3B924}"/>
    <dgm:cxn modelId="{AB057432-F83A-4C19-A81A-FF9B164340F0}" srcId="{1E99FEF1-6615-4D9E-BF70-228C6982FDBD}" destId="{F833B88B-7213-4406-820F-57E9A39FC0DB}" srcOrd="1" destOrd="0" parTransId="{79F6EDD5-D89C-48E6-9FFC-D102A61BA23C}" sibTransId="{9F191088-9E6E-4E1D-A8FE-3C56F854F3BD}"/>
    <dgm:cxn modelId="{90FCDE76-6C13-4452-9AF4-ED00E76CA5A1}" type="presOf" srcId="{C8815EBC-6424-41C7-A87E-A31858ECFDA0}" destId="{E03356F5-FEAB-4B32-A19A-8A7C39A2CD4E}" srcOrd="0" destOrd="0" presId="urn:microsoft.com/office/officeart/2005/8/layout/hProcess11"/>
    <dgm:cxn modelId="{B113CB9A-A956-4158-B457-D2300784120B}" type="presParOf" srcId="{B4558DBB-BA44-44AD-8F47-A144536E0316}" destId="{8D04429A-E0F9-4E2C-9C92-9C755BECE393}" srcOrd="0" destOrd="0" presId="urn:microsoft.com/office/officeart/2005/8/layout/hProcess11"/>
    <dgm:cxn modelId="{20303E8C-AF29-4E43-89CA-640B3CE19660}" type="presParOf" srcId="{B4558DBB-BA44-44AD-8F47-A144536E0316}" destId="{7E21FFE8-41FA-4D50-BEC4-997E7CE26491}" srcOrd="1" destOrd="0" presId="urn:microsoft.com/office/officeart/2005/8/layout/hProcess11"/>
    <dgm:cxn modelId="{41F06414-BACF-4702-8C8D-AE3465FA0C87}" type="presParOf" srcId="{7E21FFE8-41FA-4D50-BEC4-997E7CE26491}" destId="{570730DE-052F-43FE-890E-39E5710B83ED}" srcOrd="0" destOrd="0" presId="urn:microsoft.com/office/officeart/2005/8/layout/hProcess11"/>
    <dgm:cxn modelId="{1AD26F8E-5B46-4940-8654-5729D1AE5B87}" type="presParOf" srcId="{570730DE-052F-43FE-890E-39E5710B83ED}" destId="{E03356F5-FEAB-4B32-A19A-8A7C39A2CD4E}" srcOrd="0" destOrd="0" presId="urn:microsoft.com/office/officeart/2005/8/layout/hProcess11"/>
    <dgm:cxn modelId="{0FD785FF-BCA2-4A82-8E06-D91230DA79BC}" type="presParOf" srcId="{570730DE-052F-43FE-890E-39E5710B83ED}" destId="{AA27096C-EEA6-47BC-867E-4028899E089E}" srcOrd="1" destOrd="0" presId="urn:microsoft.com/office/officeart/2005/8/layout/hProcess11"/>
    <dgm:cxn modelId="{1C350549-7261-4A25-B810-832FE862CF7E}" type="presParOf" srcId="{570730DE-052F-43FE-890E-39E5710B83ED}" destId="{7E39AF7B-54D6-45E7-A97D-6FA88158A189}" srcOrd="2" destOrd="0" presId="urn:microsoft.com/office/officeart/2005/8/layout/hProcess11"/>
    <dgm:cxn modelId="{4F2D74F0-5FBE-4920-8576-90E28FFD8D56}" type="presParOf" srcId="{7E21FFE8-41FA-4D50-BEC4-997E7CE26491}" destId="{EF5D5E8D-B6E3-4C3D-9519-7D14D56C0D42}" srcOrd="1" destOrd="0" presId="urn:microsoft.com/office/officeart/2005/8/layout/hProcess11"/>
    <dgm:cxn modelId="{80B49F95-174B-42DF-9845-82334A563CE3}" type="presParOf" srcId="{7E21FFE8-41FA-4D50-BEC4-997E7CE26491}" destId="{33243840-C064-4F6A-9ED5-C5ACB92771A2}" srcOrd="2" destOrd="0" presId="urn:microsoft.com/office/officeart/2005/8/layout/hProcess11"/>
    <dgm:cxn modelId="{62F9D739-7985-4F85-B5E4-D3CF10A25018}" type="presParOf" srcId="{33243840-C064-4F6A-9ED5-C5ACB92771A2}" destId="{29ED3B39-2198-43FC-88BA-14101BF96E13}" srcOrd="0" destOrd="0" presId="urn:microsoft.com/office/officeart/2005/8/layout/hProcess11"/>
    <dgm:cxn modelId="{F83591E4-637E-4988-A1DB-00B63FA7A728}" type="presParOf" srcId="{33243840-C064-4F6A-9ED5-C5ACB92771A2}" destId="{3B4B2913-983F-4B62-9601-1A79283C4FDA}" srcOrd="1" destOrd="0" presId="urn:microsoft.com/office/officeart/2005/8/layout/hProcess11"/>
    <dgm:cxn modelId="{55C736C7-EED2-4C2E-8884-D06031F29F1B}" type="presParOf" srcId="{33243840-C064-4F6A-9ED5-C5ACB92771A2}" destId="{3C14CA5C-5911-4CF5-B99E-01B1697C64A9}" srcOrd="2" destOrd="0" presId="urn:microsoft.com/office/officeart/2005/8/layout/hProcess11"/>
    <dgm:cxn modelId="{B96952D2-35CF-42A0-938E-1CCF91AFD516}" type="presParOf" srcId="{7E21FFE8-41FA-4D50-BEC4-997E7CE26491}" destId="{82FCE5CF-C063-4B6E-B292-B2A2E9D91549}" srcOrd="3" destOrd="0" presId="urn:microsoft.com/office/officeart/2005/8/layout/hProcess11"/>
    <dgm:cxn modelId="{93AA331C-51DF-4162-9F51-5DA408E8B309}" type="presParOf" srcId="{7E21FFE8-41FA-4D50-BEC4-997E7CE26491}" destId="{D6B69764-E4A9-48C2-B47E-E77CF5705DAE}" srcOrd="4" destOrd="0" presId="urn:microsoft.com/office/officeart/2005/8/layout/hProcess11"/>
    <dgm:cxn modelId="{20ACDEBE-3E08-428B-9E22-F459CB3FAF1B}" type="presParOf" srcId="{D6B69764-E4A9-48C2-B47E-E77CF5705DAE}" destId="{B4CEF1BA-6D8A-4064-A195-9661CF63FDFE}" srcOrd="0" destOrd="0" presId="urn:microsoft.com/office/officeart/2005/8/layout/hProcess11"/>
    <dgm:cxn modelId="{56585C5A-4288-4D83-B7C5-84B43B6667E7}" type="presParOf" srcId="{D6B69764-E4A9-48C2-B47E-E77CF5705DAE}" destId="{B7E7FD6B-75D9-4545-9443-75EEC42AF7D5}" srcOrd="1" destOrd="0" presId="urn:microsoft.com/office/officeart/2005/8/layout/hProcess11"/>
    <dgm:cxn modelId="{518FF7EA-6729-4CBE-9BE8-9FEA95222CEF}" type="presParOf" srcId="{D6B69764-E4A9-48C2-B47E-E77CF5705DAE}" destId="{BEA42BD6-DCDD-42A6-AEE0-F77877197470}" srcOrd="2" destOrd="0" presId="urn:microsoft.com/office/officeart/2005/8/layout/hProcess11"/>
    <dgm:cxn modelId="{39B76EDF-22CE-4459-90A5-E646536DCD4F}" type="presParOf" srcId="{7E21FFE8-41FA-4D50-BEC4-997E7CE26491}" destId="{FAD0690E-F145-4711-AE9E-79643F940D78}" srcOrd="5" destOrd="0" presId="urn:microsoft.com/office/officeart/2005/8/layout/hProcess11"/>
    <dgm:cxn modelId="{1BD437F4-3802-4E0C-A7BB-11B12066B390}" type="presParOf" srcId="{7E21FFE8-41FA-4D50-BEC4-997E7CE26491}" destId="{452DA6D0-BC57-4666-997D-982AB3B31DB4}" srcOrd="6" destOrd="0" presId="urn:microsoft.com/office/officeart/2005/8/layout/hProcess11"/>
    <dgm:cxn modelId="{0828AD6A-E7A9-4060-A58B-D808D6CB83C5}" type="presParOf" srcId="{452DA6D0-BC57-4666-997D-982AB3B31DB4}" destId="{F0C823CC-7EB7-4F99-881A-FA9F44EC7E49}" srcOrd="0" destOrd="0" presId="urn:microsoft.com/office/officeart/2005/8/layout/hProcess11"/>
    <dgm:cxn modelId="{E3AE25DF-2BE1-49FC-833A-81D6D1E9FEF4}" type="presParOf" srcId="{452DA6D0-BC57-4666-997D-982AB3B31DB4}" destId="{7E19B89A-B02A-427E-ACBF-490AD12D81FA}" srcOrd="1" destOrd="0" presId="urn:microsoft.com/office/officeart/2005/8/layout/hProcess11"/>
    <dgm:cxn modelId="{892B0EE4-CF54-4085-806B-DDAC4246CC2C}" type="presParOf" srcId="{452DA6D0-BC57-4666-997D-982AB3B31DB4}" destId="{E7A2F77D-F8D6-44BF-9DEC-D67E1CCA6E56}" srcOrd="2" destOrd="0" presId="urn:microsoft.com/office/officeart/2005/8/layout/hProcess1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166C30-2246-42B6-8733-83D2D8E15170}">
      <dsp:nvSpPr>
        <dsp:cNvPr id="0" name=""/>
        <dsp:cNvSpPr/>
      </dsp:nvSpPr>
      <dsp:spPr>
        <a:xfrm>
          <a:off x="2828830" y="733"/>
          <a:ext cx="1514663" cy="757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Necesidades municipales y comunitarias</a:t>
          </a:r>
          <a:endParaRPr lang="es-ES" sz="1100" kern="1200"/>
        </a:p>
      </dsp:txBody>
      <dsp:txXfrm>
        <a:off x="2851011" y="22914"/>
        <a:ext cx="1470301" cy="712969"/>
      </dsp:txXfrm>
    </dsp:sp>
    <dsp:sp modelId="{37C121D0-C058-4FE7-8F10-BFF44923F6B4}">
      <dsp:nvSpPr>
        <dsp:cNvPr id="0" name=""/>
        <dsp:cNvSpPr/>
      </dsp:nvSpPr>
      <dsp:spPr>
        <a:xfrm rot="3600000">
          <a:off x="3816973" y="1329554"/>
          <a:ext cx="788558" cy="265066"/>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p>
      </dsp:txBody>
      <dsp:txXfrm>
        <a:off x="3896493" y="1382567"/>
        <a:ext cx="629518" cy="159040"/>
      </dsp:txXfrm>
    </dsp:sp>
    <dsp:sp modelId="{DD64DAAF-8729-44AC-A7BB-D36E8F9FBB5E}">
      <dsp:nvSpPr>
        <dsp:cNvPr id="0" name=""/>
        <dsp:cNvSpPr/>
      </dsp:nvSpPr>
      <dsp:spPr>
        <a:xfrm>
          <a:off x="4079011" y="2166109"/>
          <a:ext cx="1514663" cy="757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_tradnl" sz="1100" kern="1200"/>
            <a:t>Habilidades de los voluntarios (formación académica, experiencia previa</a:t>
          </a:r>
          <a:endParaRPr lang="es-ES" sz="1100" kern="1200"/>
        </a:p>
      </dsp:txBody>
      <dsp:txXfrm>
        <a:off x="4101192" y="2188290"/>
        <a:ext cx="1470301" cy="712969"/>
      </dsp:txXfrm>
    </dsp:sp>
    <dsp:sp modelId="{6DD889D5-0A4E-40E1-BC7C-65829E6D8A72}">
      <dsp:nvSpPr>
        <dsp:cNvPr id="0" name=""/>
        <dsp:cNvSpPr/>
      </dsp:nvSpPr>
      <dsp:spPr>
        <a:xfrm rot="10800000">
          <a:off x="3191883" y="2412242"/>
          <a:ext cx="788558" cy="265066"/>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p>
      </dsp:txBody>
      <dsp:txXfrm rot="10800000">
        <a:off x="3271403" y="2465255"/>
        <a:ext cx="629518" cy="159040"/>
      </dsp:txXfrm>
    </dsp:sp>
    <dsp:sp modelId="{DFB28730-5A56-4575-830E-951763723F93}">
      <dsp:nvSpPr>
        <dsp:cNvPr id="0" name=""/>
        <dsp:cNvSpPr/>
      </dsp:nvSpPr>
      <dsp:spPr>
        <a:xfrm>
          <a:off x="1578650" y="2166109"/>
          <a:ext cx="1514663" cy="757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_tradnl" sz="1100" kern="1200"/>
            <a:t>Agenda Programática de Instituciones (Públicas, Privadas y OSC)</a:t>
          </a:r>
          <a:endParaRPr lang="es-ES" sz="1100" kern="1200"/>
        </a:p>
      </dsp:txBody>
      <dsp:txXfrm>
        <a:off x="1600831" y="2188290"/>
        <a:ext cx="1470301" cy="712969"/>
      </dsp:txXfrm>
    </dsp:sp>
    <dsp:sp modelId="{FCE68D9B-BD83-42FF-BCDD-ADD11F526023}">
      <dsp:nvSpPr>
        <dsp:cNvPr id="0" name=""/>
        <dsp:cNvSpPr/>
      </dsp:nvSpPr>
      <dsp:spPr>
        <a:xfrm rot="18000000">
          <a:off x="2566792" y="1329554"/>
          <a:ext cx="788558" cy="265066"/>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p>
      </dsp:txBody>
      <dsp:txXfrm>
        <a:off x="2646312" y="1382567"/>
        <a:ext cx="629518" cy="1590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F6B2AF-AFD3-4A64-9909-7F4B8BCBE42E}">
      <dsp:nvSpPr>
        <dsp:cNvPr id="0" name=""/>
        <dsp:cNvSpPr/>
      </dsp:nvSpPr>
      <dsp:spPr>
        <a:xfrm>
          <a:off x="588159" y="141"/>
          <a:ext cx="4957781" cy="3616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s-ES" sz="1700" kern="1200"/>
            <a:t>Ciclo programático </a:t>
          </a:r>
        </a:p>
      </dsp:txBody>
      <dsp:txXfrm>
        <a:off x="588159" y="141"/>
        <a:ext cx="4957781" cy="36166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6610E3-DC29-46D5-901C-09696B30B565}">
      <dsp:nvSpPr>
        <dsp:cNvPr id="0" name=""/>
        <dsp:cNvSpPr/>
      </dsp:nvSpPr>
      <dsp:spPr>
        <a:xfrm>
          <a:off x="745" y="114974"/>
          <a:ext cx="937393" cy="3456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s-ES" sz="800" kern="1200"/>
            <a:t>AÑO 1</a:t>
          </a:r>
        </a:p>
      </dsp:txBody>
      <dsp:txXfrm>
        <a:off x="745" y="114974"/>
        <a:ext cx="937393" cy="230400"/>
      </dsp:txXfrm>
    </dsp:sp>
    <dsp:sp modelId="{81938E6E-A343-47D9-B130-1D9AE08031CA}">
      <dsp:nvSpPr>
        <dsp:cNvPr id="0" name=""/>
        <dsp:cNvSpPr/>
      </dsp:nvSpPr>
      <dsp:spPr>
        <a:xfrm>
          <a:off x="192742" y="345374"/>
          <a:ext cx="937393" cy="11970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s-ES" sz="800" kern="1200"/>
            <a:t>Asignar un territorio</a:t>
          </a:r>
        </a:p>
        <a:p>
          <a:pPr marL="57150" lvl="1" indent="-57150" algn="l" defTabSz="355600">
            <a:lnSpc>
              <a:spcPct val="90000"/>
            </a:lnSpc>
            <a:spcBef>
              <a:spcPct val="0"/>
            </a:spcBef>
            <a:spcAft>
              <a:spcPct val="15000"/>
            </a:spcAft>
            <a:buChar char="••"/>
          </a:pPr>
          <a:r>
            <a:rPr lang="es-ES" sz="800" kern="1200"/>
            <a:t>Confirmar predisposición local</a:t>
          </a:r>
        </a:p>
        <a:p>
          <a:pPr marL="57150" lvl="1" indent="-57150" algn="l" defTabSz="355600">
            <a:lnSpc>
              <a:spcPct val="90000"/>
            </a:lnSpc>
            <a:spcBef>
              <a:spcPct val="0"/>
            </a:spcBef>
            <a:spcAft>
              <a:spcPct val="15000"/>
            </a:spcAft>
            <a:buChar char="••"/>
          </a:pPr>
          <a:r>
            <a:rPr lang="es-ES" sz="800" kern="1200"/>
            <a:t>Elaborar el PTT</a:t>
          </a:r>
        </a:p>
        <a:p>
          <a:pPr marL="57150" lvl="1" indent="-57150" algn="l" defTabSz="355600">
            <a:lnSpc>
              <a:spcPct val="90000"/>
            </a:lnSpc>
            <a:spcBef>
              <a:spcPct val="0"/>
            </a:spcBef>
            <a:spcAft>
              <a:spcPct val="15000"/>
            </a:spcAft>
            <a:buChar char="••"/>
          </a:pPr>
          <a:r>
            <a:rPr lang="es-ES" sz="800" kern="1200"/>
            <a:t>Desarrollo del PIT 1</a:t>
          </a:r>
        </a:p>
      </dsp:txBody>
      <dsp:txXfrm>
        <a:off x="220197" y="372829"/>
        <a:ext cx="882483" cy="1142090"/>
      </dsp:txXfrm>
    </dsp:sp>
    <dsp:sp modelId="{929EFC89-4836-4AAD-9943-EE6A7F9880F5}">
      <dsp:nvSpPr>
        <dsp:cNvPr id="0" name=""/>
        <dsp:cNvSpPr/>
      </dsp:nvSpPr>
      <dsp:spPr>
        <a:xfrm>
          <a:off x="1080244" y="113483"/>
          <a:ext cx="301263" cy="23338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p>
      </dsp:txBody>
      <dsp:txXfrm>
        <a:off x="1080244" y="160160"/>
        <a:ext cx="231248" cy="140029"/>
      </dsp:txXfrm>
    </dsp:sp>
    <dsp:sp modelId="{C60A3829-4F63-4C97-82F1-BB63562B3647}">
      <dsp:nvSpPr>
        <dsp:cNvPr id="0" name=""/>
        <dsp:cNvSpPr/>
      </dsp:nvSpPr>
      <dsp:spPr>
        <a:xfrm>
          <a:off x="1506560" y="114974"/>
          <a:ext cx="937393" cy="3456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s-ES" sz="800" kern="1200"/>
            <a:t>AÑO 2</a:t>
          </a:r>
        </a:p>
      </dsp:txBody>
      <dsp:txXfrm>
        <a:off x="1506560" y="114974"/>
        <a:ext cx="937393" cy="230400"/>
      </dsp:txXfrm>
    </dsp:sp>
    <dsp:sp modelId="{21943125-0300-47FF-98C1-42A1382AA852}">
      <dsp:nvSpPr>
        <dsp:cNvPr id="0" name=""/>
        <dsp:cNvSpPr/>
      </dsp:nvSpPr>
      <dsp:spPr>
        <a:xfrm>
          <a:off x="1698556" y="345374"/>
          <a:ext cx="937393" cy="11970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s-ES" sz="800" kern="1200"/>
            <a:t>Ajustar y validar el PTT</a:t>
          </a:r>
        </a:p>
        <a:p>
          <a:pPr marL="57150" lvl="1" indent="-57150" algn="l" defTabSz="355600">
            <a:lnSpc>
              <a:spcPct val="90000"/>
            </a:lnSpc>
            <a:spcBef>
              <a:spcPct val="0"/>
            </a:spcBef>
            <a:spcAft>
              <a:spcPct val="15000"/>
            </a:spcAft>
            <a:buChar char="••"/>
          </a:pPr>
          <a:r>
            <a:rPr lang="es-ES" sz="800" kern="1200"/>
            <a:t>Reconfirmar predisposición Local</a:t>
          </a:r>
        </a:p>
        <a:p>
          <a:pPr marL="57150" lvl="1" indent="-57150" algn="l" defTabSz="355600">
            <a:lnSpc>
              <a:spcPct val="90000"/>
            </a:lnSpc>
            <a:spcBef>
              <a:spcPct val="0"/>
            </a:spcBef>
            <a:spcAft>
              <a:spcPct val="15000"/>
            </a:spcAft>
            <a:buChar char="••"/>
          </a:pPr>
          <a:r>
            <a:rPr lang="es-ES" sz="800" kern="1200"/>
            <a:t>Confirmar perfil voluntario</a:t>
          </a:r>
        </a:p>
        <a:p>
          <a:pPr marL="57150" lvl="1" indent="-57150" algn="l" defTabSz="355600">
            <a:lnSpc>
              <a:spcPct val="90000"/>
            </a:lnSpc>
            <a:spcBef>
              <a:spcPct val="0"/>
            </a:spcBef>
            <a:spcAft>
              <a:spcPct val="15000"/>
            </a:spcAft>
            <a:buChar char="••"/>
          </a:pPr>
          <a:r>
            <a:rPr lang="es-ES" sz="800" kern="1200"/>
            <a:t>Desarrollo del PIT 2</a:t>
          </a:r>
        </a:p>
      </dsp:txBody>
      <dsp:txXfrm>
        <a:off x="1726011" y="372829"/>
        <a:ext cx="882483" cy="1142090"/>
      </dsp:txXfrm>
    </dsp:sp>
    <dsp:sp modelId="{05308ED5-831D-4A64-BB89-81CB3F1513AE}">
      <dsp:nvSpPr>
        <dsp:cNvPr id="0" name=""/>
        <dsp:cNvSpPr/>
      </dsp:nvSpPr>
      <dsp:spPr>
        <a:xfrm>
          <a:off x="2586059" y="113483"/>
          <a:ext cx="301263" cy="23338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p>
      </dsp:txBody>
      <dsp:txXfrm>
        <a:off x="2586059" y="160160"/>
        <a:ext cx="231248" cy="140029"/>
      </dsp:txXfrm>
    </dsp:sp>
    <dsp:sp modelId="{414AE760-DF3B-4108-842F-0FB5D09A68B4}">
      <dsp:nvSpPr>
        <dsp:cNvPr id="0" name=""/>
        <dsp:cNvSpPr/>
      </dsp:nvSpPr>
      <dsp:spPr>
        <a:xfrm>
          <a:off x="3012375" y="114974"/>
          <a:ext cx="937393" cy="3456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s-ES" sz="800" kern="1200"/>
            <a:t>AÑO 3</a:t>
          </a:r>
        </a:p>
      </dsp:txBody>
      <dsp:txXfrm>
        <a:off x="3012375" y="114974"/>
        <a:ext cx="937393" cy="230400"/>
      </dsp:txXfrm>
    </dsp:sp>
    <dsp:sp modelId="{CC7D8DF1-0C3B-42FC-BE53-0DA26A6EF363}">
      <dsp:nvSpPr>
        <dsp:cNvPr id="0" name=""/>
        <dsp:cNvSpPr/>
      </dsp:nvSpPr>
      <dsp:spPr>
        <a:xfrm>
          <a:off x="3204371" y="345374"/>
          <a:ext cx="937393" cy="11970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s-ES" sz="800" kern="1200"/>
            <a:t>Ajustar y validar el PTT</a:t>
          </a:r>
        </a:p>
        <a:p>
          <a:pPr marL="57150" lvl="1" indent="-57150" algn="l" defTabSz="355600">
            <a:lnSpc>
              <a:spcPct val="90000"/>
            </a:lnSpc>
            <a:spcBef>
              <a:spcPct val="0"/>
            </a:spcBef>
            <a:spcAft>
              <a:spcPct val="15000"/>
            </a:spcAft>
            <a:buChar char="••"/>
          </a:pPr>
          <a:r>
            <a:rPr lang="es-ES" sz="800" kern="1200"/>
            <a:t>Confirmar Perfil Voluntario</a:t>
          </a:r>
        </a:p>
        <a:p>
          <a:pPr marL="57150" lvl="1" indent="-57150" algn="l" defTabSz="355600">
            <a:lnSpc>
              <a:spcPct val="90000"/>
            </a:lnSpc>
            <a:spcBef>
              <a:spcPct val="0"/>
            </a:spcBef>
            <a:spcAft>
              <a:spcPct val="15000"/>
            </a:spcAft>
            <a:buChar char="••"/>
          </a:pPr>
          <a:r>
            <a:rPr lang="es-ES" sz="800" kern="1200"/>
            <a:t>Desarrollo del PIT 3</a:t>
          </a:r>
        </a:p>
      </dsp:txBody>
      <dsp:txXfrm>
        <a:off x="3231826" y="372829"/>
        <a:ext cx="882483" cy="1142090"/>
      </dsp:txXfrm>
    </dsp:sp>
    <dsp:sp modelId="{EFFCDCD4-84A6-40CF-8E79-775BE73919A1}">
      <dsp:nvSpPr>
        <dsp:cNvPr id="0" name=""/>
        <dsp:cNvSpPr/>
      </dsp:nvSpPr>
      <dsp:spPr>
        <a:xfrm>
          <a:off x="4091873" y="113483"/>
          <a:ext cx="301263" cy="23338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p>
      </dsp:txBody>
      <dsp:txXfrm>
        <a:off x="4091873" y="160160"/>
        <a:ext cx="231248" cy="140029"/>
      </dsp:txXfrm>
    </dsp:sp>
    <dsp:sp modelId="{142F84F9-B8BE-449F-B233-72A644D84D37}">
      <dsp:nvSpPr>
        <dsp:cNvPr id="0" name=""/>
        <dsp:cNvSpPr/>
      </dsp:nvSpPr>
      <dsp:spPr>
        <a:xfrm>
          <a:off x="4518189" y="114974"/>
          <a:ext cx="937393" cy="3456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s-ES" sz="800" kern="1200"/>
            <a:t>AÑO 4</a:t>
          </a:r>
        </a:p>
      </dsp:txBody>
      <dsp:txXfrm>
        <a:off x="4518189" y="114974"/>
        <a:ext cx="937393" cy="230400"/>
      </dsp:txXfrm>
    </dsp:sp>
    <dsp:sp modelId="{E80F88F7-FACD-4636-A30F-F771E666978D}">
      <dsp:nvSpPr>
        <dsp:cNvPr id="0" name=""/>
        <dsp:cNvSpPr/>
      </dsp:nvSpPr>
      <dsp:spPr>
        <a:xfrm>
          <a:off x="4710185" y="345374"/>
          <a:ext cx="937393" cy="11970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s-ES" sz="800" kern="1200"/>
            <a:t>Confirmar nuevo perfil del voluntario</a:t>
          </a:r>
        </a:p>
        <a:p>
          <a:pPr marL="57150" lvl="1" indent="-57150" algn="l" defTabSz="355600">
            <a:lnSpc>
              <a:spcPct val="90000"/>
            </a:lnSpc>
            <a:spcBef>
              <a:spcPct val="0"/>
            </a:spcBef>
            <a:spcAft>
              <a:spcPct val="15000"/>
            </a:spcAft>
            <a:buChar char="••"/>
          </a:pPr>
          <a:r>
            <a:rPr lang="es-ES" sz="800" kern="1200"/>
            <a:t>Presentar informe de gestión del PTT</a:t>
          </a:r>
        </a:p>
        <a:p>
          <a:pPr marL="57150" lvl="1" indent="-57150" algn="l" defTabSz="355600">
            <a:lnSpc>
              <a:spcPct val="90000"/>
            </a:lnSpc>
            <a:spcBef>
              <a:spcPct val="0"/>
            </a:spcBef>
            <a:spcAft>
              <a:spcPct val="15000"/>
            </a:spcAft>
            <a:buChar char="••"/>
          </a:pPr>
          <a:r>
            <a:rPr lang="es-ES" sz="800" kern="1200"/>
            <a:t>Desarrollo del PIT 4</a:t>
          </a:r>
        </a:p>
      </dsp:txBody>
      <dsp:txXfrm>
        <a:off x="4737640" y="372829"/>
        <a:ext cx="882483" cy="114209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2F528A-0587-442D-89B3-984447B830B1}">
      <dsp:nvSpPr>
        <dsp:cNvPr id="0" name=""/>
        <dsp:cNvSpPr/>
      </dsp:nvSpPr>
      <dsp:spPr>
        <a:xfrm>
          <a:off x="2430" y="471080"/>
          <a:ext cx="1105006" cy="4547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s-ES" sz="800" kern="1200"/>
            <a:t>Llegada e instalación en territorio</a:t>
          </a:r>
        </a:p>
      </dsp:txBody>
      <dsp:txXfrm>
        <a:off x="2430" y="471080"/>
        <a:ext cx="1105006" cy="303138"/>
      </dsp:txXfrm>
    </dsp:sp>
    <dsp:sp modelId="{D23B37A0-C06E-4444-8B94-18557EA36553}">
      <dsp:nvSpPr>
        <dsp:cNvPr id="0" name=""/>
        <dsp:cNvSpPr/>
      </dsp:nvSpPr>
      <dsp:spPr>
        <a:xfrm>
          <a:off x="228756" y="774219"/>
          <a:ext cx="1105006" cy="12312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s-ES" sz="800" kern="1200"/>
            <a:t>Instalación en el territorio</a:t>
          </a:r>
        </a:p>
        <a:p>
          <a:pPr marL="57150" lvl="1" indent="-57150" algn="l" defTabSz="355600">
            <a:lnSpc>
              <a:spcPct val="90000"/>
            </a:lnSpc>
            <a:spcBef>
              <a:spcPct val="0"/>
            </a:spcBef>
            <a:spcAft>
              <a:spcPct val="15000"/>
            </a:spcAft>
            <a:buChar char="••"/>
          </a:pPr>
          <a:r>
            <a:rPr lang="es-ES" sz="800" kern="1200"/>
            <a:t>Diagnóstico participativo</a:t>
          </a:r>
        </a:p>
        <a:p>
          <a:pPr marL="57150" lvl="1" indent="-57150" algn="l" defTabSz="355600">
            <a:lnSpc>
              <a:spcPct val="90000"/>
            </a:lnSpc>
            <a:spcBef>
              <a:spcPct val="0"/>
            </a:spcBef>
            <a:spcAft>
              <a:spcPct val="15000"/>
            </a:spcAft>
            <a:buChar char="••"/>
          </a:pPr>
          <a:r>
            <a:rPr lang="es-ES" sz="800" kern="1200"/>
            <a:t>Definir el Plan de Intervención Territorial (PIT)</a:t>
          </a:r>
        </a:p>
        <a:p>
          <a:pPr marL="57150" lvl="1" indent="-57150" algn="l" defTabSz="355600">
            <a:lnSpc>
              <a:spcPct val="90000"/>
            </a:lnSpc>
            <a:spcBef>
              <a:spcPct val="0"/>
            </a:spcBef>
            <a:spcAft>
              <a:spcPct val="15000"/>
            </a:spcAft>
            <a:buChar char="••"/>
          </a:pPr>
          <a:r>
            <a:rPr lang="es-ES" sz="800" kern="1200"/>
            <a:t>Mapa de Actores</a:t>
          </a:r>
        </a:p>
      </dsp:txBody>
      <dsp:txXfrm>
        <a:off x="261121" y="806584"/>
        <a:ext cx="1040276" cy="1166470"/>
      </dsp:txXfrm>
    </dsp:sp>
    <dsp:sp modelId="{FC5C05A8-81EB-43E7-B88F-65EF4BAF860B}">
      <dsp:nvSpPr>
        <dsp:cNvPr id="0" name=""/>
        <dsp:cNvSpPr/>
      </dsp:nvSpPr>
      <dsp:spPr>
        <a:xfrm>
          <a:off x="1274951" y="485092"/>
          <a:ext cx="355131" cy="2751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p>
      </dsp:txBody>
      <dsp:txXfrm>
        <a:off x="1274951" y="540115"/>
        <a:ext cx="272597" cy="165068"/>
      </dsp:txXfrm>
    </dsp:sp>
    <dsp:sp modelId="{80695730-2EFB-4B82-9D9E-D119BE11074F}">
      <dsp:nvSpPr>
        <dsp:cNvPr id="0" name=""/>
        <dsp:cNvSpPr/>
      </dsp:nvSpPr>
      <dsp:spPr>
        <a:xfrm>
          <a:off x="1777496" y="471080"/>
          <a:ext cx="1105006" cy="4547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s-ES" sz="800" kern="1200"/>
            <a:t>Ejecución</a:t>
          </a:r>
        </a:p>
      </dsp:txBody>
      <dsp:txXfrm>
        <a:off x="1777496" y="471080"/>
        <a:ext cx="1105006" cy="303138"/>
      </dsp:txXfrm>
    </dsp:sp>
    <dsp:sp modelId="{0F527BB9-7E18-46AD-A046-B4F4EB3FEEF6}">
      <dsp:nvSpPr>
        <dsp:cNvPr id="0" name=""/>
        <dsp:cNvSpPr/>
      </dsp:nvSpPr>
      <dsp:spPr>
        <a:xfrm>
          <a:off x="2003822" y="774219"/>
          <a:ext cx="1105006" cy="12312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s-ES" sz="800" kern="1200"/>
            <a:t>Implementar el PIT:</a:t>
          </a:r>
        </a:p>
        <a:p>
          <a:pPr marL="114300" lvl="2" indent="-57150" algn="l" defTabSz="355600">
            <a:lnSpc>
              <a:spcPct val="90000"/>
            </a:lnSpc>
            <a:spcBef>
              <a:spcPct val="0"/>
            </a:spcBef>
            <a:spcAft>
              <a:spcPct val="15000"/>
            </a:spcAft>
            <a:buChar char="••"/>
          </a:pPr>
          <a:r>
            <a:rPr lang="es-ES" sz="800" kern="1200"/>
            <a:t>Presentar proyectos</a:t>
          </a:r>
        </a:p>
        <a:p>
          <a:pPr marL="114300" lvl="2" indent="-57150" algn="l" defTabSz="355600">
            <a:lnSpc>
              <a:spcPct val="90000"/>
            </a:lnSpc>
            <a:spcBef>
              <a:spcPct val="0"/>
            </a:spcBef>
            <a:spcAft>
              <a:spcPct val="15000"/>
            </a:spcAft>
            <a:buChar char="••"/>
          </a:pPr>
          <a:r>
            <a:rPr lang="es-ES" sz="800" kern="1200"/>
            <a:t>Articular servicios sociales</a:t>
          </a:r>
        </a:p>
        <a:p>
          <a:pPr marL="114300" lvl="2" indent="-57150" algn="l" defTabSz="355600">
            <a:lnSpc>
              <a:spcPct val="90000"/>
            </a:lnSpc>
            <a:spcBef>
              <a:spcPct val="0"/>
            </a:spcBef>
            <a:spcAft>
              <a:spcPct val="15000"/>
            </a:spcAft>
            <a:buChar char="••"/>
          </a:pPr>
          <a:r>
            <a:rPr lang="es-ES" sz="800" kern="1200"/>
            <a:t>Fomentar la participación</a:t>
          </a:r>
        </a:p>
        <a:p>
          <a:pPr marL="114300" lvl="2" indent="-57150" algn="l" defTabSz="355600">
            <a:lnSpc>
              <a:spcPct val="90000"/>
            </a:lnSpc>
            <a:spcBef>
              <a:spcPct val="0"/>
            </a:spcBef>
            <a:spcAft>
              <a:spcPct val="15000"/>
            </a:spcAft>
            <a:buChar char="••"/>
          </a:pPr>
          <a:r>
            <a:rPr lang="es-ES" sz="800" kern="1200"/>
            <a:t>Presentar el informe semestral</a:t>
          </a:r>
        </a:p>
      </dsp:txBody>
      <dsp:txXfrm>
        <a:off x="2036187" y="806584"/>
        <a:ext cx="1040276" cy="1166470"/>
      </dsp:txXfrm>
    </dsp:sp>
    <dsp:sp modelId="{BDD459F9-59ED-4490-B51E-BF644B668D4A}">
      <dsp:nvSpPr>
        <dsp:cNvPr id="0" name=""/>
        <dsp:cNvSpPr/>
      </dsp:nvSpPr>
      <dsp:spPr>
        <a:xfrm>
          <a:off x="3050017" y="485092"/>
          <a:ext cx="355131" cy="2751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s-ES" sz="600" kern="1200"/>
        </a:p>
      </dsp:txBody>
      <dsp:txXfrm>
        <a:off x="3050017" y="540115"/>
        <a:ext cx="272597" cy="165068"/>
      </dsp:txXfrm>
    </dsp:sp>
    <dsp:sp modelId="{8DD58AF7-082F-4C57-9D29-FADABC784776}">
      <dsp:nvSpPr>
        <dsp:cNvPr id="0" name=""/>
        <dsp:cNvSpPr/>
      </dsp:nvSpPr>
      <dsp:spPr>
        <a:xfrm>
          <a:off x="3552562" y="471080"/>
          <a:ext cx="1105006" cy="4547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s-ES" sz="800" kern="1200"/>
            <a:t>Cierre/traspaso</a:t>
          </a:r>
        </a:p>
      </dsp:txBody>
      <dsp:txXfrm>
        <a:off x="3552562" y="471080"/>
        <a:ext cx="1105006" cy="303138"/>
      </dsp:txXfrm>
    </dsp:sp>
    <dsp:sp modelId="{40ECC5AC-4FE3-4CC1-917C-CA07722802B2}">
      <dsp:nvSpPr>
        <dsp:cNvPr id="0" name=""/>
        <dsp:cNvSpPr/>
      </dsp:nvSpPr>
      <dsp:spPr>
        <a:xfrm>
          <a:off x="3778888" y="774219"/>
          <a:ext cx="1105006" cy="12312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s-ES" sz="800" kern="1200"/>
            <a:t>Presentar el informe final/de traspaso</a:t>
          </a:r>
        </a:p>
        <a:p>
          <a:pPr marL="57150" lvl="1" indent="-57150" algn="l" defTabSz="355600">
            <a:lnSpc>
              <a:spcPct val="90000"/>
            </a:lnSpc>
            <a:spcBef>
              <a:spcPct val="0"/>
            </a:spcBef>
            <a:spcAft>
              <a:spcPct val="15000"/>
            </a:spcAft>
            <a:buChar char="••"/>
          </a:pPr>
          <a:r>
            <a:rPr lang="es-ES" sz="800" kern="1200"/>
            <a:t>Informe sobre los proyectos emblemáticos (buenas prácticas) de la intervención</a:t>
          </a:r>
        </a:p>
      </dsp:txBody>
      <dsp:txXfrm>
        <a:off x="3811253" y="806584"/>
        <a:ext cx="1040276" cy="116647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D60D4-7A40-4326-A6D7-4ACCA71EFF40}">
      <dsp:nvSpPr>
        <dsp:cNvPr id="0" name=""/>
        <dsp:cNvSpPr/>
      </dsp:nvSpPr>
      <dsp:spPr>
        <a:xfrm>
          <a:off x="1010" y="767"/>
          <a:ext cx="5636779"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ES" sz="1900" kern="1200"/>
            <a:t>Objetivo General (1)</a:t>
          </a:r>
        </a:p>
      </dsp:txBody>
      <dsp:txXfrm>
        <a:off x="13779" y="13536"/>
        <a:ext cx="5611241" cy="410419"/>
      </dsp:txXfrm>
    </dsp:sp>
    <dsp:sp modelId="{A92773CA-F8D5-4ACB-939A-9D9E0E28114A}">
      <dsp:nvSpPr>
        <dsp:cNvPr id="0" name=""/>
        <dsp:cNvSpPr/>
      </dsp:nvSpPr>
      <dsp:spPr>
        <a:xfrm>
          <a:off x="1010" y="493850"/>
          <a:ext cx="5636779"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ES" sz="1900" kern="1200"/>
            <a:t>Objetivos Específicos (max. 4)</a:t>
          </a:r>
        </a:p>
      </dsp:txBody>
      <dsp:txXfrm>
        <a:off x="13779" y="506619"/>
        <a:ext cx="5611241" cy="410419"/>
      </dsp:txXfrm>
    </dsp:sp>
    <dsp:sp modelId="{65495574-03C1-4E4F-A792-A62CD72FF5C9}">
      <dsp:nvSpPr>
        <dsp:cNvPr id="0" name=""/>
        <dsp:cNvSpPr/>
      </dsp:nvSpPr>
      <dsp:spPr>
        <a:xfrm>
          <a:off x="1010" y="986933"/>
          <a:ext cx="5636779"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ES" sz="1900" kern="1200"/>
            <a:t>Proyectos (3)</a:t>
          </a:r>
        </a:p>
      </dsp:txBody>
      <dsp:txXfrm>
        <a:off x="13779" y="999702"/>
        <a:ext cx="5611241" cy="410419"/>
      </dsp:txXfrm>
    </dsp:sp>
    <dsp:sp modelId="{84B508B0-B6A8-48D2-838D-4C55F7D8F255}">
      <dsp:nvSpPr>
        <dsp:cNvPr id="0" name=""/>
        <dsp:cNvSpPr/>
      </dsp:nvSpPr>
      <dsp:spPr>
        <a:xfrm>
          <a:off x="1010" y="1480016"/>
          <a:ext cx="1852984"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Articular Servicios Sociales (10)</a:t>
          </a:r>
        </a:p>
      </dsp:txBody>
      <dsp:txXfrm>
        <a:off x="13779" y="1492785"/>
        <a:ext cx="1827446" cy="410419"/>
      </dsp:txXfrm>
    </dsp:sp>
    <dsp:sp modelId="{8F6E162F-1098-4A84-8DBB-44F3E6E43020}">
      <dsp:nvSpPr>
        <dsp:cNvPr id="0" name=""/>
        <dsp:cNvSpPr/>
      </dsp:nvSpPr>
      <dsp:spPr>
        <a:xfrm>
          <a:off x="1892907" y="1480016"/>
          <a:ext cx="3744881"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Organizar a la Comunidad (3)</a:t>
          </a:r>
        </a:p>
      </dsp:txBody>
      <dsp:txXfrm>
        <a:off x="1905676" y="1492785"/>
        <a:ext cx="3719343" cy="410419"/>
      </dsp:txXfrm>
    </dsp:sp>
    <dsp:sp modelId="{0CC2A7F6-BAB6-4693-AF47-68BCF98E18F9}">
      <dsp:nvSpPr>
        <dsp:cNvPr id="0" name=""/>
        <dsp:cNvSpPr/>
      </dsp:nvSpPr>
      <dsp:spPr>
        <a:xfrm>
          <a:off x="1892907" y="1973099"/>
          <a:ext cx="1852984"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Mesa tematica distrital (1)</a:t>
          </a:r>
        </a:p>
      </dsp:txBody>
      <dsp:txXfrm>
        <a:off x="1905676" y="1985868"/>
        <a:ext cx="1827446" cy="410419"/>
      </dsp:txXfrm>
    </dsp:sp>
    <dsp:sp modelId="{D989854E-9DDB-4619-9D26-91C2CFDE35B4}">
      <dsp:nvSpPr>
        <dsp:cNvPr id="0" name=""/>
        <dsp:cNvSpPr/>
      </dsp:nvSpPr>
      <dsp:spPr>
        <a:xfrm>
          <a:off x="3784804" y="1973099"/>
          <a:ext cx="1852984"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Crear/fortalecer comités comunitarios (2)</a:t>
          </a:r>
        </a:p>
      </dsp:txBody>
      <dsp:txXfrm>
        <a:off x="3797573" y="1985868"/>
        <a:ext cx="1827446" cy="41041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064238-B544-407C-B091-102A5318A719}">
      <dsp:nvSpPr>
        <dsp:cNvPr id="0" name=""/>
        <dsp:cNvSpPr/>
      </dsp:nvSpPr>
      <dsp:spPr>
        <a:xfrm rot="5400000">
          <a:off x="-143771" y="148016"/>
          <a:ext cx="958477" cy="67093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t>Coordinación General</a:t>
          </a:r>
        </a:p>
      </dsp:txBody>
      <dsp:txXfrm rot="-5400000">
        <a:off x="1" y="339711"/>
        <a:ext cx="670934" cy="287543"/>
      </dsp:txXfrm>
    </dsp:sp>
    <dsp:sp modelId="{19D2805E-9009-43AD-BB97-B38398F1A26E}">
      <dsp:nvSpPr>
        <dsp:cNvPr id="0" name=""/>
        <dsp:cNvSpPr/>
      </dsp:nvSpPr>
      <dsp:spPr>
        <a:xfrm rot="5400000">
          <a:off x="2829863" y="-2154684"/>
          <a:ext cx="623337" cy="494119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t>Infografias</a:t>
          </a:r>
        </a:p>
        <a:p>
          <a:pPr marL="114300" lvl="1" indent="-114300" algn="l" defTabSz="533400">
            <a:lnSpc>
              <a:spcPct val="90000"/>
            </a:lnSpc>
            <a:spcBef>
              <a:spcPct val="0"/>
            </a:spcBef>
            <a:spcAft>
              <a:spcPct val="15000"/>
            </a:spcAft>
            <a:buChar char="••"/>
          </a:pPr>
          <a:r>
            <a:rPr lang="es-ES" sz="1200" kern="1200"/>
            <a:t>presentaciones de avances</a:t>
          </a:r>
        </a:p>
        <a:p>
          <a:pPr marL="114300" lvl="1" indent="-114300" algn="l" defTabSz="533400">
            <a:lnSpc>
              <a:spcPct val="90000"/>
            </a:lnSpc>
            <a:spcBef>
              <a:spcPct val="0"/>
            </a:spcBef>
            <a:spcAft>
              <a:spcPct val="15000"/>
            </a:spcAft>
            <a:buChar char="••"/>
          </a:pPr>
          <a:r>
            <a:rPr lang="es-ES" sz="1200" kern="1200"/>
            <a:t>informes ejecutivos</a:t>
          </a:r>
        </a:p>
      </dsp:txBody>
      <dsp:txXfrm rot="-5400000">
        <a:off x="670935" y="34673"/>
        <a:ext cx="4910766" cy="562479"/>
      </dsp:txXfrm>
    </dsp:sp>
    <dsp:sp modelId="{29420471-9680-475E-B377-55D0AA6E1045}">
      <dsp:nvSpPr>
        <dsp:cNvPr id="0" name=""/>
        <dsp:cNvSpPr/>
      </dsp:nvSpPr>
      <dsp:spPr>
        <a:xfrm rot="5400000">
          <a:off x="-143771" y="954935"/>
          <a:ext cx="958477" cy="67093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Coordinación Programática</a:t>
          </a:r>
        </a:p>
      </dsp:txBody>
      <dsp:txXfrm rot="-5400000">
        <a:off x="1" y="1146630"/>
        <a:ext cx="670934" cy="287543"/>
      </dsp:txXfrm>
    </dsp:sp>
    <dsp:sp modelId="{FCF80B4D-9165-4567-A2F9-1C16197FA4A0}">
      <dsp:nvSpPr>
        <dsp:cNvPr id="0" name=""/>
        <dsp:cNvSpPr/>
      </dsp:nvSpPr>
      <dsp:spPr>
        <a:xfrm rot="5400000">
          <a:off x="2830026" y="-1347928"/>
          <a:ext cx="623010" cy="494119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t>Control SPR</a:t>
          </a:r>
        </a:p>
        <a:p>
          <a:pPr marL="114300" lvl="1" indent="-114300" algn="l" defTabSz="533400">
            <a:lnSpc>
              <a:spcPct val="90000"/>
            </a:lnSpc>
            <a:spcBef>
              <a:spcPct val="0"/>
            </a:spcBef>
            <a:spcAft>
              <a:spcPct val="15000"/>
            </a:spcAft>
            <a:buChar char="••"/>
          </a:pPr>
          <a:r>
            <a:rPr lang="es-ES" sz="1200" kern="1200"/>
            <a:t>Informe mensual de avances</a:t>
          </a:r>
        </a:p>
      </dsp:txBody>
      <dsp:txXfrm rot="-5400000">
        <a:off x="670934" y="841577"/>
        <a:ext cx="4910782" cy="562184"/>
      </dsp:txXfrm>
    </dsp:sp>
    <dsp:sp modelId="{176D8278-15BF-4768-9B61-8C127AF89C13}">
      <dsp:nvSpPr>
        <dsp:cNvPr id="0" name=""/>
        <dsp:cNvSpPr/>
      </dsp:nvSpPr>
      <dsp:spPr>
        <a:xfrm rot="5400000">
          <a:off x="-143771" y="1761855"/>
          <a:ext cx="958477" cy="67093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Coordinación Territorial</a:t>
          </a:r>
        </a:p>
      </dsp:txBody>
      <dsp:txXfrm rot="-5400000">
        <a:off x="1" y="1953550"/>
        <a:ext cx="670934" cy="287543"/>
      </dsp:txXfrm>
    </dsp:sp>
    <dsp:sp modelId="{50B36471-27EB-4DA1-A363-9DF5857DF137}">
      <dsp:nvSpPr>
        <dsp:cNvPr id="0" name=""/>
        <dsp:cNvSpPr/>
      </dsp:nvSpPr>
      <dsp:spPr>
        <a:xfrm rot="5400000">
          <a:off x="2830026" y="-541009"/>
          <a:ext cx="623010" cy="494119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t>Informe Mensual</a:t>
          </a:r>
        </a:p>
        <a:p>
          <a:pPr marL="114300" lvl="1" indent="-114300" algn="l" defTabSz="533400">
            <a:lnSpc>
              <a:spcPct val="90000"/>
            </a:lnSpc>
            <a:spcBef>
              <a:spcPct val="0"/>
            </a:spcBef>
            <a:spcAft>
              <a:spcPct val="15000"/>
            </a:spcAft>
            <a:buChar char="••"/>
          </a:pPr>
          <a:r>
            <a:rPr lang="es-ES" sz="1200" kern="1200"/>
            <a:t>Carga SPR</a:t>
          </a:r>
        </a:p>
      </dsp:txBody>
      <dsp:txXfrm rot="-5400000">
        <a:off x="670934" y="1648496"/>
        <a:ext cx="4910782" cy="562184"/>
      </dsp:txXfrm>
    </dsp:sp>
    <dsp:sp modelId="{A65B1914-0340-487F-B9BF-A320D51EEE35}">
      <dsp:nvSpPr>
        <dsp:cNvPr id="0" name=""/>
        <dsp:cNvSpPr/>
      </dsp:nvSpPr>
      <dsp:spPr>
        <a:xfrm rot="5400000">
          <a:off x="-143771" y="2568774"/>
          <a:ext cx="958477" cy="67093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t>Voluntarios</a:t>
          </a:r>
        </a:p>
      </dsp:txBody>
      <dsp:txXfrm rot="-5400000">
        <a:off x="1" y="2760469"/>
        <a:ext cx="670934" cy="287543"/>
      </dsp:txXfrm>
    </dsp:sp>
    <dsp:sp modelId="{A70920D8-4BED-4B65-860C-A90BC8C8BA33}">
      <dsp:nvSpPr>
        <dsp:cNvPr id="0" name=""/>
        <dsp:cNvSpPr/>
      </dsp:nvSpPr>
      <dsp:spPr>
        <a:xfrm rot="5400000">
          <a:off x="2830026" y="265909"/>
          <a:ext cx="623010" cy="494119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t>Informe mensual</a:t>
          </a:r>
        </a:p>
        <a:p>
          <a:pPr marL="114300" lvl="1" indent="-114300" algn="l" defTabSz="533400">
            <a:lnSpc>
              <a:spcPct val="90000"/>
            </a:lnSpc>
            <a:spcBef>
              <a:spcPct val="0"/>
            </a:spcBef>
            <a:spcAft>
              <a:spcPct val="15000"/>
            </a:spcAft>
            <a:buChar char="••"/>
          </a:pPr>
          <a:r>
            <a:rPr lang="es-ES" sz="1200" kern="1200"/>
            <a:t>Informe semestral</a:t>
          </a:r>
        </a:p>
        <a:p>
          <a:pPr marL="114300" lvl="1" indent="-114300" algn="l" defTabSz="533400">
            <a:lnSpc>
              <a:spcPct val="90000"/>
            </a:lnSpc>
            <a:spcBef>
              <a:spcPct val="0"/>
            </a:spcBef>
            <a:spcAft>
              <a:spcPct val="15000"/>
            </a:spcAft>
            <a:buChar char="••"/>
          </a:pPr>
          <a:r>
            <a:rPr lang="es-ES" sz="1200" kern="1200"/>
            <a:t>Informe final/traspaso</a:t>
          </a:r>
        </a:p>
      </dsp:txBody>
      <dsp:txXfrm rot="-5400000">
        <a:off x="670934" y="2455415"/>
        <a:ext cx="4910782" cy="56218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800815-4BC0-46B0-93EC-6DC44E5232C1}">
      <dsp:nvSpPr>
        <dsp:cNvPr id="0" name=""/>
        <dsp:cNvSpPr/>
      </dsp:nvSpPr>
      <dsp:spPr>
        <a:xfrm>
          <a:off x="4450182"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0726A4-FD3E-487A-85D3-FDCA23AC20BD}">
      <dsp:nvSpPr>
        <dsp:cNvPr id="0" name=""/>
        <dsp:cNvSpPr/>
      </dsp:nvSpPr>
      <dsp:spPr>
        <a:xfrm>
          <a:off x="4450182" y="1185840"/>
          <a:ext cx="135117" cy="414359"/>
        </a:xfrm>
        <a:custGeom>
          <a:avLst/>
          <a:gdLst/>
          <a:ahLst/>
          <a:cxnLst/>
          <a:rect l="0" t="0" r="0" b="0"/>
          <a:pathLst>
            <a:path>
              <a:moveTo>
                <a:pt x="0" y="0"/>
              </a:moveTo>
              <a:lnTo>
                <a:pt x="0" y="414359"/>
              </a:lnTo>
              <a:lnTo>
                <a:pt x="135117" y="414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450427-A19D-4F85-BDF0-D9449809964B}">
      <dsp:nvSpPr>
        <dsp:cNvPr id="0" name=""/>
        <dsp:cNvSpPr/>
      </dsp:nvSpPr>
      <dsp:spPr>
        <a:xfrm>
          <a:off x="2630602" y="546284"/>
          <a:ext cx="2179892" cy="189164"/>
        </a:xfrm>
        <a:custGeom>
          <a:avLst/>
          <a:gdLst/>
          <a:ahLst/>
          <a:cxnLst/>
          <a:rect l="0" t="0" r="0" b="0"/>
          <a:pathLst>
            <a:path>
              <a:moveTo>
                <a:pt x="0" y="0"/>
              </a:moveTo>
              <a:lnTo>
                <a:pt x="0" y="94582"/>
              </a:lnTo>
              <a:lnTo>
                <a:pt x="2179892" y="94582"/>
              </a:lnTo>
              <a:lnTo>
                <a:pt x="2179892" y="1891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3AB467-65BB-499E-8D4B-F913B8D3CC72}">
      <dsp:nvSpPr>
        <dsp:cNvPr id="0" name=""/>
        <dsp:cNvSpPr/>
      </dsp:nvSpPr>
      <dsp:spPr>
        <a:xfrm>
          <a:off x="3360235" y="1185840"/>
          <a:ext cx="135117" cy="1693470"/>
        </a:xfrm>
        <a:custGeom>
          <a:avLst/>
          <a:gdLst/>
          <a:ahLst/>
          <a:cxnLst/>
          <a:rect l="0" t="0" r="0" b="0"/>
          <a:pathLst>
            <a:path>
              <a:moveTo>
                <a:pt x="0" y="0"/>
              </a:moveTo>
              <a:lnTo>
                <a:pt x="0" y="1693470"/>
              </a:lnTo>
              <a:lnTo>
                <a:pt x="135117" y="16934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7E8272-A7C4-41BE-98D1-468E4EE9E514}">
      <dsp:nvSpPr>
        <dsp:cNvPr id="0" name=""/>
        <dsp:cNvSpPr/>
      </dsp:nvSpPr>
      <dsp:spPr>
        <a:xfrm>
          <a:off x="3360235"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7F68A9-3B1E-4307-9907-966795F12D88}">
      <dsp:nvSpPr>
        <dsp:cNvPr id="0" name=""/>
        <dsp:cNvSpPr/>
      </dsp:nvSpPr>
      <dsp:spPr>
        <a:xfrm>
          <a:off x="3360235" y="1185840"/>
          <a:ext cx="135117" cy="414359"/>
        </a:xfrm>
        <a:custGeom>
          <a:avLst/>
          <a:gdLst/>
          <a:ahLst/>
          <a:cxnLst/>
          <a:rect l="0" t="0" r="0" b="0"/>
          <a:pathLst>
            <a:path>
              <a:moveTo>
                <a:pt x="0" y="0"/>
              </a:moveTo>
              <a:lnTo>
                <a:pt x="0" y="414359"/>
              </a:lnTo>
              <a:lnTo>
                <a:pt x="135117" y="414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B920F0-A601-4C45-8087-E083433CF5E7}">
      <dsp:nvSpPr>
        <dsp:cNvPr id="0" name=""/>
        <dsp:cNvSpPr/>
      </dsp:nvSpPr>
      <dsp:spPr>
        <a:xfrm>
          <a:off x="2630602" y="546284"/>
          <a:ext cx="1089946" cy="189164"/>
        </a:xfrm>
        <a:custGeom>
          <a:avLst/>
          <a:gdLst/>
          <a:ahLst/>
          <a:cxnLst/>
          <a:rect l="0" t="0" r="0" b="0"/>
          <a:pathLst>
            <a:path>
              <a:moveTo>
                <a:pt x="0" y="0"/>
              </a:moveTo>
              <a:lnTo>
                <a:pt x="0" y="94582"/>
              </a:lnTo>
              <a:lnTo>
                <a:pt x="1089946" y="94582"/>
              </a:lnTo>
              <a:lnTo>
                <a:pt x="1089946" y="1891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545B3D-CCC8-48BD-AE27-5BF2AD2D2B8F}">
      <dsp:nvSpPr>
        <dsp:cNvPr id="0" name=""/>
        <dsp:cNvSpPr/>
      </dsp:nvSpPr>
      <dsp:spPr>
        <a:xfrm>
          <a:off x="2584882" y="546284"/>
          <a:ext cx="91440" cy="189164"/>
        </a:xfrm>
        <a:custGeom>
          <a:avLst/>
          <a:gdLst/>
          <a:ahLst/>
          <a:cxnLst/>
          <a:rect l="0" t="0" r="0" b="0"/>
          <a:pathLst>
            <a:path>
              <a:moveTo>
                <a:pt x="45720" y="0"/>
              </a:moveTo>
              <a:lnTo>
                <a:pt x="45720" y="1891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626172-5D04-4FE6-9CB2-DA317DCC852E}">
      <dsp:nvSpPr>
        <dsp:cNvPr id="0" name=""/>
        <dsp:cNvSpPr/>
      </dsp:nvSpPr>
      <dsp:spPr>
        <a:xfrm>
          <a:off x="1180342" y="1185840"/>
          <a:ext cx="135117" cy="1693470"/>
        </a:xfrm>
        <a:custGeom>
          <a:avLst/>
          <a:gdLst/>
          <a:ahLst/>
          <a:cxnLst/>
          <a:rect l="0" t="0" r="0" b="0"/>
          <a:pathLst>
            <a:path>
              <a:moveTo>
                <a:pt x="0" y="0"/>
              </a:moveTo>
              <a:lnTo>
                <a:pt x="0" y="1693470"/>
              </a:lnTo>
              <a:lnTo>
                <a:pt x="135117" y="16934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644D7E-EC8B-4158-B0A6-378E5F1B1C2D}">
      <dsp:nvSpPr>
        <dsp:cNvPr id="0" name=""/>
        <dsp:cNvSpPr/>
      </dsp:nvSpPr>
      <dsp:spPr>
        <a:xfrm>
          <a:off x="1180342"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C75A84-A2F4-4E74-B57B-90A1BD580B2D}">
      <dsp:nvSpPr>
        <dsp:cNvPr id="0" name=""/>
        <dsp:cNvSpPr/>
      </dsp:nvSpPr>
      <dsp:spPr>
        <a:xfrm>
          <a:off x="1180342" y="1185840"/>
          <a:ext cx="135117" cy="414359"/>
        </a:xfrm>
        <a:custGeom>
          <a:avLst/>
          <a:gdLst/>
          <a:ahLst/>
          <a:cxnLst/>
          <a:rect l="0" t="0" r="0" b="0"/>
          <a:pathLst>
            <a:path>
              <a:moveTo>
                <a:pt x="0" y="0"/>
              </a:moveTo>
              <a:lnTo>
                <a:pt x="0" y="414359"/>
              </a:lnTo>
              <a:lnTo>
                <a:pt x="135117" y="414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0AE292-8D40-42D4-8DBC-B719AE0E16B4}">
      <dsp:nvSpPr>
        <dsp:cNvPr id="0" name=""/>
        <dsp:cNvSpPr/>
      </dsp:nvSpPr>
      <dsp:spPr>
        <a:xfrm>
          <a:off x="1540655" y="546284"/>
          <a:ext cx="1089946" cy="189164"/>
        </a:xfrm>
        <a:custGeom>
          <a:avLst/>
          <a:gdLst/>
          <a:ahLst/>
          <a:cxnLst/>
          <a:rect l="0" t="0" r="0" b="0"/>
          <a:pathLst>
            <a:path>
              <a:moveTo>
                <a:pt x="1089946" y="0"/>
              </a:moveTo>
              <a:lnTo>
                <a:pt x="1089946" y="94582"/>
              </a:lnTo>
              <a:lnTo>
                <a:pt x="0" y="94582"/>
              </a:lnTo>
              <a:lnTo>
                <a:pt x="0" y="1891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DE5ACA-90F3-4F35-823E-5E493EA25A26}">
      <dsp:nvSpPr>
        <dsp:cNvPr id="0" name=""/>
        <dsp:cNvSpPr/>
      </dsp:nvSpPr>
      <dsp:spPr>
        <a:xfrm>
          <a:off x="90396" y="1185840"/>
          <a:ext cx="135117" cy="1693470"/>
        </a:xfrm>
        <a:custGeom>
          <a:avLst/>
          <a:gdLst/>
          <a:ahLst/>
          <a:cxnLst/>
          <a:rect l="0" t="0" r="0" b="0"/>
          <a:pathLst>
            <a:path>
              <a:moveTo>
                <a:pt x="0" y="0"/>
              </a:moveTo>
              <a:lnTo>
                <a:pt x="0" y="1693470"/>
              </a:lnTo>
              <a:lnTo>
                <a:pt x="135117" y="16934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5E1397-766C-48C5-8DD9-7319F3DE5F6E}">
      <dsp:nvSpPr>
        <dsp:cNvPr id="0" name=""/>
        <dsp:cNvSpPr/>
      </dsp:nvSpPr>
      <dsp:spPr>
        <a:xfrm>
          <a:off x="90396" y="1185840"/>
          <a:ext cx="135117" cy="1053915"/>
        </a:xfrm>
        <a:custGeom>
          <a:avLst/>
          <a:gdLst/>
          <a:ahLst/>
          <a:cxnLst/>
          <a:rect l="0" t="0" r="0" b="0"/>
          <a:pathLst>
            <a:path>
              <a:moveTo>
                <a:pt x="0" y="0"/>
              </a:moveTo>
              <a:lnTo>
                <a:pt x="0" y="1053915"/>
              </a:lnTo>
              <a:lnTo>
                <a:pt x="135117" y="10539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FCE7FE-837B-4EA8-8D5E-4AE683EDD1C1}">
      <dsp:nvSpPr>
        <dsp:cNvPr id="0" name=""/>
        <dsp:cNvSpPr/>
      </dsp:nvSpPr>
      <dsp:spPr>
        <a:xfrm>
          <a:off x="90396" y="1185840"/>
          <a:ext cx="135117" cy="414359"/>
        </a:xfrm>
        <a:custGeom>
          <a:avLst/>
          <a:gdLst/>
          <a:ahLst/>
          <a:cxnLst/>
          <a:rect l="0" t="0" r="0" b="0"/>
          <a:pathLst>
            <a:path>
              <a:moveTo>
                <a:pt x="0" y="0"/>
              </a:moveTo>
              <a:lnTo>
                <a:pt x="0" y="414359"/>
              </a:lnTo>
              <a:lnTo>
                <a:pt x="135117" y="414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6F388B-CDBD-461C-99DD-06D3F2D3188D}">
      <dsp:nvSpPr>
        <dsp:cNvPr id="0" name=""/>
        <dsp:cNvSpPr/>
      </dsp:nvSpPr>
      <dsp:spPr>
        <a:xfrm>
          <a:off x="450709" y="546284"/>
          <a:ext cx="2179892" cy="189164"/>
        </a:xfrm>
        <a:custGeom>
          <a:avLst/>
          <a:gdLst/>
          <a:ahLst/>
          <a:cxnLst/>
          <a:rect l="0" t="0" r="0" b="0"/>
          <a:pathLst>
            <a:path>
              <a:moveTo>
                <a:pt x="2179892" y="0"/>
              </a:moveTo>
              <a:lnTo>
                <a:pt x="2179892" y="94582"/>
              </a:lnTo>
              <a:lnTo>
                <a:pt x="0" y="94582"/>
              </a:lnTo>
              <a:lnTo>
                <a:pt x="0" y="1891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DAC5A8-6977-4A49-BBDD-3A90E8E1CF7F}">
      <dsp:nvSpPr>
        <dsp:cNvPr id="0" name=""/>
        <dsp:cNvSpPr/>
      </dsp:nvSpPr>
      <dsp:spPr>
        <a:xfrm>
          <a:off x="2180211" y="95893"/>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Aliados Estratégicos</a:t>
          </a:r>
        </a:p>
      </dsp:txBody>
      <dsp:txXfrm>
        <a:off x="2180211" y="95893"/>
        <a:ext cx="900782" cy="450391"/>
      </dsp:txXfrm>
    </dsp:sp>
    <dsp:sp modelId="{B1A249F1-14E7-49CC-9922-6652E4689A04}">
      <dsp:nvSpPr>
        <dsp:cNvPr id="0" name=""/>
        <dsp:cNvSpPr/>
      </dsp:nvSpPr>
      <dsp:spPr>
        <a:xfrm>
          <a:off x="318" y="735449"/>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Sociedad Civil</a:t>
          </a:r>
        </a:p>
      </dsp:txBody>
      <dsp:txXfrm>
        <a:off x="318" y="735449"/>
        <a:ext cx="900782" cy="450391"/>
      </dsp:txXfrm>
    </dsp:sp>
    <dsp:sp modelId="{8272B11D-C4D6-4647-8B67-2061376D24A5}">
      <dsp:nvSpPr>
        <dsp:cNvPr id="0" name=""/>
        <dsp:cNvSpPr/>
      </dsp:nvSpPr>
      <dsp:spPr>
        <a:xfrm>
          <a:off x="225513" y="1375004"/>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Marco Regulador (Ley)</a:t>
          </a:r>
        </a:p>
      </dsp:txBody>
      <dsp:txXfrm>
        <a:off x="225513" y="1375004"/>
        <a:ext cx="900782" cy="450391"/>
      </dsp:txXfrm>
    </dsp:sp>
    <dsp:sp modelId="{6F4E52C1-9EBD-4DF1-8F72-A281C0BC6ECF}">
      <dsp:nvSpPr>
        <dsp:cNvPr id="0" name=""/>
        <dsp:cNvSpPr/>
      </dsp:nvSpPr>
      <dsp:spPr>
        <a:xfrm>
          <a:off x="225513" y="2014559"/>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Alianzas Públicas Privadas</a:t>
          </a:r>
        </a:p>
      </dsp:txBody>
      <dsp:txXfrm>
        <a:off x="225513" y="2014559"/>
        <a:ext cx="900782" cy="450391"/>
      </dsp:txXfrm>
    </dsp:sp>
    <dsp:sp modelId="{8A0B99C1-DB5F-4B33-95CA-56D5F59DC84B}">
      <dsp:nvSpPr>
        <dsp:cNvPr id="0" name=""/>
        <dsp:cNvSpPr/>
      </dsp:nvSpPr>
      <dsp:spPr>
        <a:xfrm>
          <a:off x="225513" y="2654115"/>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Proyectos</a:t>
          </a:r>
        </a:p>
      </dsp:txBody>
      <dsp:txXfrm>
        <a:off x="225513" y="2654115"/>
        <a:ext cx="900782" cy="450391"/>
      </dsp:txXfrm>
    </dsp:sp>
    <dsp:sp modelId="{21A2C7CF-A11B-44E2-86E2-8423C4B06873}">
      <dsp:nvSpPr>
        <dsp:cNvPr id="0" name=""/>
        <dsp:cNvSpPr/>
      </dsp:nvSpPr>
      <dsp:spPr>
        <a:xfrm>
          <a:off x="1090264" y="735449"/>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Instituciones Públicas</a:t>
          </a:r>
        </a:p>
      </dsp:txBody>
      <dsp:txXfrm>
        <a:off x="1090264" y="735449"/>
        <a:ext cx="900782" cy="450391"/>
      </dsp:txXfrm>
    </dsp:sp>
    <dsp:sp modelId="{E2D9D760-21D6-4798-ABA0-06285B41E795}">
      <dsp:nvSpPr>
        <dsp:cNvPr id="0" name=""/>
        <dsp:cNvSpPr/>
      </dsp:nvSpPr>
      <dsp:spPr>
        <a:xfrm>
          <a:off x="1315460" y="1375004"/>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Gobiernos locales</a:t>
          </a:r>
        </a:p>
      </dsp:txBody>
      <dsp:txXfrm>
        <a:off x="1315460" y="1375004"/>
        <a:ext cx="900782" cy="450391"/>
      </dsp:txXfrm>
    </dsp:sp>
    <dsp:sp modelId="{33FAA34C-1A77-4CC0-AEA8-D61B27AF1F1B}">
      <dsp:nvSpPr>
        <dsp:cNvPr id="0" name=""/>
        <dsp:cNvSpPr/>
      </dsp:nvSpPr>
      <dsp:spPr>
        <a:xfrm>
          <a:off x="1315460" y="2014559"/>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Mesas de trabajo</a:t>
          </a:r>
        </a:p>
      </dsp:txBody>
      <dsp:txXfrm>
        <a:off x="1315460" y="2014559"/>
        <a:ext cx="900782" cy="450391"/>
      </dsp:txXfrm>
    </dsp:sp>
    <dsp:sp modelId="{732569E2-C7D3-4477-B98A-9C5F0367F0D3}">
      <dsp:nvSpPr>
        <dsp:cNvPr id="0" name=""/>
        <dsp:cNvSpPr/>
      </dsp:nvSpPr>
      <dsp:spPr>
        <a:xfrm>
          <a:off x="1315460" y="2654115"/>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Investigación</a:t>
          </a:r>
        </a:p>
      </dsp:txBody>
      <dsp:txXfrm>
        <a:off x="1315460" y="2654115"/>
        <a:ext cx="900782" cy="450391"/>
      </dsp:txXfrm>
    </dsp:sp>
    <dsp:sp modelId="{DB394F24-E072-4028-85C5-A7FD1CDA9DF9}">
      <dsp:nvSpPr>
        <dsp:cNvPr id="0" name=""/>
        <dsp:cNvSpPr/>
      </dsp:nvSpPr>
      <dsp:spPr>
        <a:xfrm>
          <a:off x="2180211" y="735449"/>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Medios de Comunicación</a:t>
          </a:r>
        </a:p>
      </dsp:txBody>
      <dsp:txXfrm>
        <a:off x="2180211" y="735449"/>
        <a:ext cx="900782" cy="450391"/>
      </dsp:txXfrm>
    </dsp:sp>
    <dsp:sp modelId="{897A8A08-6160-4931-8378-C222BAEB7C8B}">
      <dsp:nvSpPr>
        <dsp:cNvPr id="0" name=""/>
        <dsp:cNvSpPr/>
      </dsp:nvSpPr>
      <dsp:spPr>
        <a:xfrm>
          <a:off x="3270157" y="735449"/>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Academía</a:t>
          </a:r>
        </a:p>
      </dsp:txBody>
      <dsp:txXfrm>
        <a:off x="3270157" y="735449"/>
        <a:ext cx="900782" cy="450391"/>
      </dsp:txXfrm>
    </dsp:sp>
    <dsp:sp modelId="{2362942F-3CE4-4404-B1D5-A7CDFDC2900F}">
      <dsp:nvSpPr>
        <dsp:cNvPr id="0" name=""/>
        <dsp:cNvSpPr/>
      </dsp:nvSpPr>
      <dsp:spPr>
        <a:xfrm>
          <a:off x="3495353" y="1375004"/>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Extensión Universitaria</a:t>
          </a:r>
        </a:p>
      </dsp:txBody>
      <dsp:txXfrm>
        <a:off x="3495353" y="1375004"/>
        <a:ext cx="900782" cy="450391"/>
      </dsp:txXfrm>
    </dsp:sp>
    <dsp:sp modelId="{E9A9FAEB-F7E4-4F4F-9A2A-ED154F0F2A8A}">
      <dsp:nvSpPr>
        <dsp:cNvPr id="0" name=""/>
        <dsp:cNvSpPr/>
      </dsp:nvSpPr>
      <dsp:spPr>
        <a:xfrm>
          <a:off x="3495353" y="2014559"/>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Pasantías profesionales supervisadas</a:t>
          </a:r>
        </a:p>
      </dsp:txBody>
      <dsp:txXfrm>
        <a:off x="3495353" y="2014559"/>
        <a:ext cx="900782" cy="450391"/>
      </dsp:txXfrm>
    </dsp:sp>
    <dsp:sp modelId="{41AFD5BC-5E59-4359-92AC-A05341DBBAAC}">
      <dsp:nvSpPr>
        <dsp:cNvPr id="0" name=""/>
        <dsp:cNvSpPr/>
      </dsp:nvSpPr>
      <dsp:spPr>
        <a:xfrm>
          <a:off x="3495353" y="2654115"/>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Laboratorios</a:t>
          </a:r>
        </a:p>
      </dsp:txBody>
      <dsp:txXfrm>
        <a:off x="3495353" y="2654115"/>
        <a:ext cx="900782" cy="450391"/>
      </dsp:txXfrm>
    </dsp:sp>
    <dsp:sp modelId="{127BF2FC-D8D6-4ACF-A1A0-0D489EE9B4EA}">
      <dsp:nvSpPr>
        <dsp:cNvPr id="0" name=""/>
        <dsp:cNvSpPr/>
      </dsp:nvSpPr>
      <dsp:spPr>
        <a:xfrm>
          <a:off x="4360104" y="735449"/>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Internacional</a:t>
          </a:r>
        </a:p>
      </dsp:txBody>
      <dsp:txXfrm>
        <a:off x="4360104" y="735449"/>
        <a:ext cx="900782" cy="450391"/>
      </dsp:txXfrm>
    </dsp:sp>
    <dsp:sp modelId="{5660631D-9903-40B7-8154-B7F3C2E03C37}">
      <dsp:nvSpPr>
        <dsp:cNvPr id="0" name=""/>
        <dsp:cNvSpPr/>
      </dsp:nvSpPr>
      <dsp:spPr>
        <a:xfrm>
          <a:off x="4585299" y="1375004"/>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Cooperación</a:t>
          </a:r>
        </a:p>
      </dsp:txBody>
      <dsp:txXfrm>
        <a:off x="4585299" y="1375004"/>
        <a:ext cx="900782" cy="450391"/>
      </dsp:txXfrm>
    </dsp:sp>
    <dsp:sp modelId="{5969CB8D-BAC1-49CB-9B52-D13C91888AE4}">
      <dsp:nvSpPr>
        <dsp:cNvPr id="0" name=""/>
        <dsp:cNvSpPr/>
      </dsp:nvSpPr>
      <dsp:spPr>
        <a:xfrm>
          <a:off x="4585299" y="2014559"/>
          <a:ext cx="900782" cy="4503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Redes</a:t>
          </a:r>
        </a:p>
      </dsp:txBody>
      <dsp:txXfrm>
        <a:off x="4585299" y="2014559"/>
        <a:ext cx="900782" cy="45039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04429A-E0F9-4E2C-9C92-9C755BECE393}">
      <dsp:nvSpPr>
        <dsp:cNvPr id="0" name=""/>
        <dsp:cNvSpPr/>
      </dsp:nvSpPr>
      <dsp:spPr>
        <a:xfrm>
          <a:off x="0" y="354329"/>
          <a:ext cx="5895975" cy="47244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03356F5-FEAB-4B32-A19A-8A7C39A2CD4E}">
      <dsp:nvSpPr>
        <dsp:cNvPr id="0" name=""/>
        <dsp:cNvSpPr/>
      </dsp:nvSpPr>
      <dsp:spPr>
        <a:xfrm>
          <a:off x="2655" y="0"/>
          <a:ext cx="1277365"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a:t>Entrenamiento prellegada</a:t>
          </a:r>
        </a:p>
      </dsp:txBody>
      <dsp:txXfrm>
        <a:off x="2655" y="0"/>
        <a:ext cx="1277365" cy="472440"/>
      </dsp:txXfrm>
    </dsp:sp>
    <dsp:sp modelId="{AA27096C-EEA6-47BC-867E-4028899E089E}">
      <dsp:nvSpPr>
        <dsp:cNvPr id="0" name=""/>
        <dsp:cNvSpPr/>
      </dsp:nvSpPr>
      <dsp:spPr>
        <a:xfrm>
          <a:off x="582283" y="531494"/>
          <a:ext cx="118110" cy="11811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9ED3B39-2198-43FC-88BA-14101BF96E13}">
      <dsp:nvSpPr>
        <dsp:cNvPr id="0" name=""/>
        <dsp:cNvSpPr/>
      </dsp:nvSpPr>
      <dsp:spPr>
        <a:xfrm>
          <a:off x="1343889" y="708659"/>
          <a:ext cx="1277365"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a:t>Entrenamiento de planificación (mes 2)</a:t>
          </a:r>
        </a:p>
      </dsp:txBody>
      <dsp:txXfrm>
        <a:off x="1343889" y="708659"/>
        <a:ext cx="1277365" cy="472440"/>
      </dsp:txXfrm>
    </dsp:sp>
    <dsp:sp modelId="{3B4B2913-983F-4B62-9601-1A79283C4FDA}">
      <dsp:nvSpPr>
        <dsp:cNvPr id="0" name=""/>
        <dsp:cNvSpPr/>
      </dsp:nvSpPr>
      <dsp:spPr>
        <a:xfrm>
          <a:off x="1923516" y="531494"/>
          <a:ext cx="118110" cy="11811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4CEF1BA-6D8A-4064-A195-9661CF63FDFE}">
      <dsp:nvSpPr>
        <dsp:cNvPr id="0" name=""/>
        <dsp:cNvSpPr/>
      </dsp:nvSpPr>
      <dsp:spPr>
        <a:xfrm>
          <a:off x="2685122" y="0"/>
          <a:ext cx="1277365"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s-ES" sz="900" kern="1200"/>
            <a:t>Entrenamiento Intermedio (mes 6)</a:t>
          </a:r>
        </a:p>
      </dsp:txBody>
      <dsp:txXfrm>
        <a:off x="2685122" y="0"/>
        <a:ext cx="1277365" cy="472440"/>
      </dsp:txXfrm>
    </dsp:sp>
    <dsp:sp modelId="{B7E7FD6B-75D9-4545-9443-75EEC42AF7D5}">
      <dsp:nvSpPr>
        <dsp:cNvPr id="0" name=""/>
        <dsp:cNvSpPr/>
      </dsp:nvSpPr>
      <dsp:spPr>
        <a:xfrm>
          <a:off x="3264750" y="531494"/>
          <a:ext cx="118110" cy="11811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0C823CC-7EB7-4F99-881A-FA9F44EC7E49}">
      <dsp:nvSpPr>
        <dsp:cNvPr id="0" name=""/>
        <dsp:cNvSpPr/>
      </dsp:nvSpPr>
      <dsp:spPr>
        <a:xfrm>
          <a:off x="4026356" y="708659"/>
          <a:ext cx="1277365"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ES" sz="900" kern="1200"/>
            <a:t>Entrenamiento de Cierre (mes 12)</a:t>
          </a:r>
        </a:p>
      </dsp:txBody>
      <dsp:txXfrm>
        <a:off x="4026356" y="708659"/>
        <a:ext cx="1277365" cy="472440"/>
      </dsp:txXfrm>
    </dsp:sp>
    <dsp:sp modelId="{7E19B89A-B02A-427E-ACBF-490AD12D81FA}">
      <dsp:nvSpPr>
        <dsp:cNvPr id="0" name=""/>
        <dsp:cNvSpPr/>
      </dsp:nvSpPr>
      <dsp:spPr>
        <a:xfrm>
          <a:off x="4605984" y="531494"/>
          <a:ext cx="118110" cy="11811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7973D-E7EB-4A2F-A1C9-4C350B983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7072</Words>
  <Characters>38896</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Willems</dc:creator>
  <cp:keywords/>
  <dc:description/>
  <cp:lastModifiedBy>Bart Willems</cp:lastModifiedBy>
  <cp:revision>3</cp:revision>
  <dcterms:created xsi:type="dcterms:W3CDTF">2018-08-10T12:07:00Z</dcterms:created>
  <dcterms:modified xsi:type="dcterms:W3CDTF">2018-08-13T19:10:00Z</dcterms:modified>
</cp:coreProperties>
</file>