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36CE043" w14:textId="77777777" w:rsidR="00027A43" w:rsidRPr="008373A8" w:rsidRDefault="00027A43" w:rsidP="00027A43">
      <w:pPr>
        <w:jc w:val="both"/>
        <w:rPr>
          <w:sz w:val="20"/>
          <w:szCs w:val="20"/>
        </w:rPr>
      </w:pPr>
      <w:r w:rsidRPr="008373A8">
        <w:rPr>
          <w:sz w:val="20"/>
          <w:szCs w:val="20"/>
        </w:rPr>
        <w:t xml:space="preserve">Proceedings of Statistics Canada Symposium </w:t>
      </w:r>
      <w:r w:rsidR="00F04C41">
        <w:rPr>
          <w:sz w:val="20"/>
          <w:szCs w:val="20"/>
        </w:rPr>
        <w:t>20</w:t>
      </w:r>
      <w:r w:rsidR="00317427">
        <w:rPr>
          <w:sz w:val="20"/>
          <w:szCs w:val="20"/>
        </w:rPr>
        <w:t>21</w:t>
      </w:r>
    </w:p>
    <w:p w14:paraId="72E43CE8" w14:textId="77777777" w:rsidR="00027A43" w:rsidRDefault="00317427" w:rsidP="00027A43">
      <w:pPr>
        <w:jc w:val="both"/>
        <w:rPr>
          <w:sz w:val="20"/>
          <w:szCs w:val="20"/>
        </w:rPr>
      </w:pPr>
      <w:r w:rsidRPr="00317427">
        <w:rPr>
          <w:sz w:val="20"/>
          <w:szCs w:val="20"/>
        </w:rPr>
        <w:t>Adopting Data Science in Official Statistics to Meet Society’s Emerging Needs</w:t>
      </w:r>
    </w:p>
    <w:p w14:paraId="390196EE" w14:textId="77777777" w:rsidR="006F6ABB" w:rsidRPr="00C22251" w:rsidRDefault="006F6ABB" w:rsidP="00027A43">
      <w:pPr>
        <w:jc w:val="both"/>
      </w:pPr>
    </w:p>
    <w:p w14:paraId="0D07EBAD" w14:textId="4B9C7D9B" w:rsidR="00027A43" w:rsidRPr="00F13C4B" w:rsidRDefault="00F13C4B" w:rsidP="00F13C4B">
      <w:pPr>
        <w:jc w:val="center"/>
        <w:rPr>
          <w:b/>
          <w:bCs/>
          <w:sz w:val="28"/>
          <w:szCs w:val="28"/>
          <w:lang w:val="en"/>
        </w:rPr>
      </w:pPr>
      <w:r w:rsidRPr="00F13C4B">
        <w:rPr>
          <w:b/>
          <w:bCs/>
          <w:sz w:val="28"/>
          <w:szCs w:val="28"/>
          <w:lang w:val="en"/>
        </w:rPr>
        <w:t>Integrating Machine Learning into Coding of the 2021 Canadian Census Using fast</w:t>
      </w:r>
      <w:r w:rsidR="00151905">
        <w:rPr>
          <w:b/>
          <w:bCs/>
          <w:sz w:val="28"/>
          <w:szCs w:val="28"/>
          <w:lang w:val="en"/>
        </w:rPr>
        <w:t>T</w:t>
      </w:r>
      <w:r w:rsidRPr="00F13C4B">
        <w:rPr>
          <w:b/>
          <w:bCs/>
          <w:sz w:val="28"/>
          <w:szCs w:val="28"/>
          <w:lang w:val="en"/>
        </w:rPr>
        <w:t>ext</w:t>
      </w:r>
      <w:bookmarkStart w:id="0" w:name="_GoBack"/>
      <w:bookmarkEnd w:id="0"/>
    </w:p>
    <w:p w14:paraId="03E8FCB4" w14:textId="77777777" w:rsidR="00F13C4B" w:rsidRPr="00354894" w:rsidRDefault="00F13C4B" w:rsidP="00027A43">
      <w:pPr>
        <w:jc w:val="both"/>
        <w:rPr>
          <w:sz w:val="28"/>
        </w:rPr>
      </w:pPr>
    </w:p>
    <w:p w14:paraId="7691D1DE" w14:textId="7AFC56B5" w:rsidR="00027A43" w:rsidRPr="00354894" w:rsidRDefault="00224BAC" w:rsidP="009A0564">
      <w:pPr>
        <w:jc w:val="center"/>
      </w:pPr>
      <w:r>
        <w:rPr>
          <w:sz w:val="20"/>
          <w:szCs w:val="20"/>
        </w:rPr>
        <w:t>Andrew Stelmack</w:t>
      </w:r>
      <w:r w:rsidR="00ED4668">
        <w:rPr>
          <w:rStyle w:val="FootnoteReference"/>
          <w:sz w:val="20"/>
          <w:szCs w:val="20"/>
        </w:rPr>
        <w:footnoteReference w:id="1"/>
      </w:r>
    </w:p>
    <w:p w14:paraId="532D1920" w14:textId="77777777" w:rsidR="00027A43" w:rsidRPr="00354894" w:rsidRDefault="00027A43" w:rsidP="00027A43">
      <w:pPr>
        <w:jc w:val="both"/>
      </w:pPr>
    </w:p>
    <w:p w14:paraId="0429B4A0" w14:textId="77777777" w:rsidR="00027A43" w:rsidRPr="00354894" w:rsidRDefault="00027A43" w:rsidP="00027A43">
      <w:pPr>
        <w:jc w:val="center"/>
      </w:pPr>
      <w:r w:rsidRPr="00354894">
        <w:rPr>
          <w:b/>
        </w:rPr>
        <w:t>Abstract</w:t>
      </w:r>
    </w:p>
    <w:p w14:paraId="4F0302FD" w14:textId="5BF6B6AE" w:rsidR="00027A43" w:rsidRPr="00354894" w:rsidRDefault="003926B6" w:rsidP="00027A43">
      <w:pPr>
        <w:jc w:val="both"/>
      </w:pPr>
      <w:r>
        <w:t xml:space="preserve"> </w:t>
      </w:r>
    </w:p>
    <w:p w14:paraId="41968BD6" w14:textId="0B1602F0" w:rsidR="00CD4B0E" w:rsidRPr="00CD4B0E" w:rsidRDefault="00CD4B0E" w:rsidP="00CD4B0E">
      <w:pPr>
        <w:ind w:left="720" w:right="720"/>
        <w:jc w:val="both"/>
        <w:rPr>
          <w:sz w:val="16"/>
        </w:rPr>
      </w:pPr>
      <w:r w:rsidRPr="00CD4B0E">
        <w:rPr>
          <w:sz w:val="16"/>
        </w:rPr>
        <w:t>As part of processing for the 2021 Canadian Census, the write-in responses to 3</w:t>
      </w:r>
      <w:r w:rsidR="00CF6954">
        <w:rPr>
          <w:sz w:val="16"/>
        </w:rPr>
        <w:t>1</w:t>
      </w:r>
      <w:r w:rsidRPr="00CD4B0E">
        <w:rPr>
          <w:sz w:val="16"/>
        </w:rPr>
        <w:t xml:space="preserve"> </w:t>
      </w:r>
      <w:r w:rsidR="00021347">
        <w:rPr>
          <w:sz w:val="16"/>
        </w:rPr>
        <w:t>c</w:t>
      </w:r>
      <w:r w:rsidRPr="00CD4B0E">
        <w:rPr>
          <w:sz w:val="16"/>
        </w:rPr>
        <w:t>ensus questions must be coded. Up until</w:t>
      </w:r>
      <w:r w:rsidR="003D7235">
        <w:rPr>
          <w:sz w:val="16"/>
        </w:rPr>
        <w:t>, and including</w:t>
      </w:r>
      <w:r w:rsidR="003926B6">
        <w:rPr>
          <w:sz w:val="16"/>
        </w:rPr>
        <w:t xml:space="preserve">, </w:t>
      </w:r>
      <w:r w:rsidRPr="00CD4B0E">
        <w:rPr>
          <w:sz w:val="16"/>
        </w:rPr>
        <w:t xml:space="preserve">2016, this was a three stage process, including an “interactive (human) coding” step as the second stage. This human coding step is both lengthy and expensive, spanning many months and requiring the hiring and training of a large number of temporary employees. With this in mind, for 2021, this stage </w:t>
      </w:r>
      <w:r w:rsidR="003926B6">
        <w:rPr>
          <w:sz w:val="16"/>
        </w:rPr>
        <w:t>was</w:t>
      </w:r>
      <w:r w:rsidRPr="00CD4B0E">
        <w:rPr>
          <w:sz w:val="16"/>
        </w:rPr>
        <w:t xml:space="preserve"> either augmented with or replaced entirely by machine learning models using the "fast</w:t>
      </w:r>
      <w:r w:rsidR="006F799B">
        <w:rPr>
          <w:sz w:val="16"/>
        </w:rPr>
        <w:t>T</w:t>
      </w:r>
      <w:r w:rsidRPr="00CD4B0E">
        <w:rPr>
          <w:sz w:val="16"/>
        </w:rPr>
        <w:t xml:space="preserve">ext" algorithm. </w:t>
      </w:r>
      <w:r w:rsidR="003926B6">
        <w:rPr>
          <w:sz w:val="16"/>
        </w:rPr>
        <w:t>This</w:t>
      </w:r>
      <w:r w:rsidRPr="00CD4B0E">
        <w:rPr>
          <w:sz w:val="16"/>
        </w:rPr>
        <w:t xml:space="preserve"> </w:t>
      </w:r>
      <w:r w:rsidR="003926B6">
        <w:rPr>
          <w:sz w:val="16"/>
        </w:rPr>
        <w:t>presentation</w:t>
      </w:r>
      <w:r w:rsidRPr="00CD4B0E">
        <w:rPr>
          <w:sz w:val="16"/>
        </w:rPr>
        <w:t xml:space="preserve"> will discuss the implementation of this algorithm and the challenges and decisions taken along the way. </w:t>
      </w:r>
    </w:p>
    <w:p w14:paraId="477F681C" w14:textId="77777777" w:rsidR="00027A43" w:rsidRPr="00354894" w:rsidRDefault="00027A43" w:rsidP="00027A43">
      <w:pPr>
        <w:ind w:left="720" w:right="720"/>
        <w:jc w:val="both"/>
        <w:rPr>
          <w:sz w:val="16"/>
        </w:rPr>
      </w:pPr>
    </w:p>
    <w:p w14:paraId="7DC9CC11" w14:textId="2C21A393" w:rsidR="00027A43" w:rsidRPr="00354894" w:rsidRDefault="00027A43" w:rsidP="00027A43">
      <w:pPr>
        <w:ind w:left="720" w:right="720"/>
        <w:jc w:val="both"/>
      </w:pPr>
      <w:r w:rsidRPr="00354894">
        <w:rPr>
          <w:sz w:val="16"/>
        </w:rPr>
        <w:t>K</w:t>
      </w:r>
      <w:r>
        <w:rPr>
          <w:sz w:val="16"/>
        </w:rPr>
        <w:t>ey</w:t>
      </w:r>
      <w:r w:rsidRPr="00354894">
        <w:rPr>
          <w:sz w:val="16"/>
        </w:rPr>
        <w:t xml:space="preserve"> W</w:t>
      </w:r>
      <w:r>
        <w:rPr>
          <w:sz w:val="16"/>
        </w:rPr>
        <w:t>ords</w:t>
      </w:r>
      <w:r w:rsidRPr="00354894">
        <w:rPr>
          <w:sz w:val="16"/>
        </w:rPr>
        <w:t>:</w:t>
      </w:r>
      <w:r>
        <w:rPr>
          <w:sz w:val="16"/>
        </w:rPr>
        <w:t xml:space="preserve">  </w:t>
      </w:r>
      <w:r w:rsidR="00F13C4B">
        <w:rPr>
          <w:sz w:val="16"/>
        </w:rPr>
        <w:t>Natural Language Processing, Machine Learning, fast</w:t>
      </w:r>
      <w:r w:rsidR="006F799B">
        <w:rPr>
          <w:sz w:val="16"/>
        </w:rPr>
        <w:t>T</w:t>
      </w:r>
      <w:r w:rsidR="00F13C4B">
        <w:rPr>
          <w:sz w:val="16"/>
        </w:rPr>
        <w:t>ext</w:t>
      </w:r>
      <w:r w:rsidR="00D37499">
        <w:rPr>
          <w:sz w:val="16"/>
        </w:rPr>
        <w:t>, Coding</w:t>
      </w:r>
    </w:p>
    <w:p w14:paraId="41A69678" w14:textId="77777777" w:rsidR="00027A43" w:rsidRPr="00354894" w:rsidRDefault="00027A43" w:rsidP="00027A43">
      <w:pPr>
        <w:jc w:val="both"/>
      </w:pPr>
    </w:p>
    <w:p w14:paraId="2EE761D2" w14:textId="77777777" w:rsidR="00027A43" w:rsidRPr="00354894" w:rsidRDefault="00027A43" w:rsidP="00027A43">
      <w:pPr>
        <w:jc w:val="both"/>
      </w:pPr>
    </w:p>
    <w:p w14:paraId="7DA08229" w14:textId="77777777" w:rsidR="00027A43" w:rsidRPr="00354894" w:rsidRDefault="00027A43" w:rsidP="00027A43">
      <w:pPr>
        <w:jc w:val="center"/>
      </w:pPr>
      <w:r w:rsidRPr="00354894">
        <w:rPr>
          <w:b/>
        </w:rPr>
        <w:t>1.  Introduction</w:t>
      </w:r>
    </w:p>
    <w:p w14:paraId="11AE6D09" w14:textId="77777777" w:rsidR="00027A43" w:rsidRPr="00354894" w:rsidRDefault="00027A43" w:rsidP="00027A43">
      <w:pPr>
        <w:jc w:val="both"/>
      </w:pPr>
    </w:p>
    <w:p w14:paraId="6B99BBC6" w14:textId="7D88CBEA" w:rsidR="00027A43" w:rsidRPr="00354894" w:rsidRDefault="00027A43" w:rsidP="00027A43">
      <w:pPr>
        <w:jc w:val="both"/>
      </w:pPr>
      <w:r w:rsidRPr="00354894">
        <w:rPr>
          <w:b/>
        </w:rPr>
        <w:t xml:space="preserve">1.1 </w:t>
      </w:r>
      <w:r w:rsidR="00646EFB">
        <w:rPr>
          <w:b/>
        </w:rPr>
        <w:t>Motivation</w:t>
      </w:r>
    </w:p>
    <w:p w14:paraId="03C57C0A" w14:textId="77777777" w:rsidR="00027A43" w:rsidRPr="00354894" w:rsidRDefault="00027A43" w:rsidP="00027A43">
      <w:pPr>
        <w:jc w:val="both"/>
      </w:pPr>
    </w:p>
    <w:p w14:paraId="5F0E31D9" w14:textId="703EE336" w:rsidR="001545E6" w:rsidRDefault="008E5C92" w:rsidP="00027A43">
      <w:pPr>
        <w:jc w:val="both"/>
        <w:rPr>
          <w:sz w:val="20"/>
          <w:szCs w:val="20"/>
        </w:rPr>
      </w:pPr>
      <w:r>
        <w:rPr>
          <w:sz w:val="20"/>
          <w:szCs w:val="20"/>
        </w:rPr>
        <w:t xml:space="preserve">The </w:t>
      </w:r>
      <w:r w:rsidR="006E547F">
        <w:rPr>
          <w:sz w:val="20"/>
          <w:szCs w:val="20"/>
        </w:rPr>
        <w:t xml:space="preserve">2021 </w:t>
      </w:r>
      <w:r>
        <w:rPr>
          <w:sz w:val="20"/>
          <w:szCs w:val="20"/>
        </w:rPr>
        <w:t xml:space="preserve">Canadian Census asks </w:t>
      </w:r>
      <w:r w:rsidR="00CF6954">
        <w:rPr>
          <w:sz w:val="20"/>
          <w:szCs w:val="20"/>
        </w:rPr>
        <w:t>31</w:t>
      </w:r>
      <w:r>
        <w:rPr>
          <w:sz w:val="20"/>
          <w:szCs w:val="20"/>
        </w:rPr>
        <w:t xml:space="preserve"> questions </w:t>
      </w:r>
      <w:r w:rsidR="003D7235">
        <w:rPr>
          <w:sz w:val="20"/>
          <w:szCs w:val="20"/>
        </w:rPr>
        <w:t>that have</w:t>
      </w:r>
      <w:r>
        <w:rPr>
          <w:sz w:val="20"/>
          <w:szCs w:val="20"/>
        </w:rPr>
        <w:t xml:space="preserve"> the possibility of a write-in response that does not correspond to </w:t>
      </w:r>
      <w:r w:rsidR="009E4520">
        <w:rPr>
          <w:sz w:val="20"/>
          <w:szCs w:val="20"/>
        </w:rPr>
        <w:t xml:space="preserve">one of a few “check-box” options </w:t>
      </w:r>
      <w:r w:rsidR="003926B6">
        <w:rPr>
          <w:sz w:val="20"/>
          <w:szCs w:val="20"/>
        </w:rPr>
        <w:t>provided to the</w:t>
      </w:r>
      <w:r w:rsidR="009E4520">
        <w:rPr>
          <w:sz w:val="20"/>
          <w:szCs w:val="20"/>
        </w:rPr>
        <w:t xml:space="preserve"> respondent to select. For example, the question “Wh</w:t>
      </w:r>
      <w:r w:rsidR="003D7235">
        <w:rPr>
          <w:sz w:val="20"/>
          <w:szCs w:val="20"/>
        </w:rPr>
        <w:t>at language(s) does this person speak on a regular basis at home</w:t>
      </w:r>
      <w:r w:rsidR="009E4520">
        <w:rPr>
          <w:sz w:val="20"/>
          <w:szCs w:val="20"/>
        </w:rPr>
        <w:t xml:space="preserve">?” has hundreds of possible responses but the respondent </w:t>
      </w:r>
      <w:r w:rsidR="00F1104F">
        <w:rPr>
          <w:sz w:val="20"/>
          <w:szCs w:val="20"/>
        </w:rPr>
        <w:t>will</w:t>
      </w:r>
      <w:r w:rsidR="009E4520">
        <w:rPr>
          <w:sz w:val="20"/>
          <w:szCs w:val="20"/>
        </w:rPr>
        <w:t xml:space="preserve"> only see three options</w:t>
      </w:r>
      <w:r w:rsidR="00F1104F">
        <w:rPr>
          <w:sz w:val="20"/>
          <w:szCs w:val="20"/>
        </w:rPr>
        <w:t>:</w:t>
      </w:r>
      <w:r w:rsidR="009E4520">
        <w:rPr>
          <w:sz w:val="20"/>
          <w:szCs w:val="20"/>
        </w:rPr>
        <w:t xml:space="preserve"> </w:t>
      </w:r>
      <w:r w:rsidR="009E4520" w:rsidRPr="006E547F">
        <w:rPr>
          <w:i/>
          <w:sz w:val="20"/>
          <w:szCs w:val="20"/>
        </w:rPr>
        <w:t>English</w:t>
      </w:r>
      <w:r w:rsidR="009E4520">
        <w:rPr>
          <w:sz w:val="20"/>
          <w:szCs w:val="20"/>
        </w:rPr>
        <w:t xml:space="preserve">, </w:t>
      </w:r>
      <w:r w:rsidR="009E4520" w:rsidRPr="006E547F">
        <w:rPr>
          <w:i/>
          <w:sz w:val="20"/>
          <w:szCs w:val="20"/>
        </w:rPr>
        <w:t>French</w:t>
      </w:r>
      <w:r w:rsidR="009E4520">
        <w:rPr>
          <w:sz w:val="20"/>
          <w:szCs w:val="20"/>
        </w:rPr>
        <w:t xml:space="preserve">, and </w:t>
      </w:r>
      <w:r w:rsidR="009E4520" w:rsidRPr="006E547F">
        <w:rPr>
          <w:i/>
          <w:sz w:val="20"/>
          <w:szCs w:val="20"/>
        </w:rPr>
        <w:t xml:space="preserve">Other </w:t>
      </w:r>
      <w:r w:rsidR="003D7235" w:rsidRPr="006E547F">
        <w:rPr>
          <w:i/>
          <w:sz w:val="20"/>
          <w:szCs w:val="20"/>
        </w:rPr>
        <w:t>language</w:t>
      </w:r>
      <w:r w:rsidR="008F52CA" w:rsidRPr="006E547F">
        <w:rPr>
          <w:i/>
          <w:sz w:val="20"/>
          <w:szCs w:val="20"/>
        </w:rPr>
        <w:t>(</w:t>
      </w:r>
      <w:r w:rsidR="003D7235" w:rsidRPr="006E547F">
        <w:rPr>
          <w:i/>
          <w:sz w:val="20"/>
          <w:szCs w:val="20"/>
        </w:rPr>
        <w:t>s</w:t>
      </w:r>
      <w:r w:rsidR="008F52CA" w:rsidRPr="006E547F">
        <w:rPr>
          <w:i/>
          <w:sz w:val="20"/>
          <w:szCs w:val="20"/>
        </w:rPr>
        <w:t>)</w:t>
      </w:r>
      <w:r w:rsidR="003D7235" w:rsidRPr="006E547F">
        <w:rPr>
          <w:i/>
          <w:sz w:val="20"/>
          <w:szCs w:val="20"/>
        </w:rPr>
        <w:t xml:space="preserve"> – specify</w:t>
      </w:r>
      <w:r w:rsidR="009E4520">
        <w:rPr>
          <w:sz w:val="20"/>
          <w:szCs w:val="20"/>
        </w:rPr>
        <w:t>. It is the responsibility of the census coding processing team</w:t>
      </w:r>
      <w:r w:rsidR="006E547F" w:rsidRPr="006E547F">
        <w:rPr>
          <w:sz w:val="20"/>
          <w:szCs w:val="20"/>
        </w:rPr>
        <w:t xml:space="preserve"> </w:t>
      </w:r>
      <w:r w:rsidR="006E547F">
        <w:rPr>
          <w:sz w:val="20"/>
          <w:szCs w:val="20"/>
        </w:rPr>
        <w:t xml:space="preserve">to </w:t>
      </w:r>
      <w:r w:rsidR="006E547F">
        <w:rPr>
          <w:sz w:val="20"/>
          <w:szCs w:val="20"/>
        </w:rPr>
        <w:t xml:space="preserve">assign the write-in responses to the </w:t>
      </w:r>
      <w:r w:rsidR="006E547F" w:rsidRPr="006E547F">
        <w:rPr>
          <w:i/>
          <w:sz w:val="20"/>
          <w:szCs w:val="20"/>
        </w:rPr>
        <w:t>Other language(s) – specify</w:t>
      </w:r>
      <w:r w:rsidR="006E547F">
        <w:rPr>
          <w:sz w:val="20"/>
          <w:szCs w:val="20"/>
        </w:rPr>
        <w:t xml:space="preserve"> option a coded value. As </w:t>
      </w:r>
      <w:r w:rsidR="006E547F">
        <w:rPr>
          <w:sz w:val="20"/>
          <w:szCs w:val="20"/>
        </w:rPr>
        <w:t>a fictitious</w:t>
      </w:r>
      <w:r w:rsidR="006E547F">
        <w:rPr>
          <w:sz w:val="20"/>
          <w:szCs w:val="20"/>
        </w:rPr>
        <w:t xml:space="preserve"> </w:t>
      </w:r>
      <w:r w:rsidR="006E547F">
        <w:rPr>
          <w:sz w:val="20"/>
          <w:szCs w:val="20"/>
        </w:rPr>
        <w:t>example</w:t>
      </w:r>
      <w:r w:rsidR="006E547F">
        <w:rPr>
          <w:sz w:val="20"/>
          <w:szCs w:val="20"/>
        </w:rPr>
        <w:t>,</w:t>
      </w:r>
      <w:r w:rsidR="006E547F">
        <w:rPr>
          <w:sz w:val="20"/>
          <w:szCs w:val="20"/>
        </w:rPr>
        <w:t xml:space="preserve"> write-ins of “German” may have to be assigned to code 12345 and “Italian” to code 67890.</w:t>
      </w:r>
    </w:p>
    <w:p w14:paraId="57F34D39" w14:textId="77777777" w:rsidR="001545E6" w:rsidRDefault="001545E6" w:rsidP="00027A43">
      <w:pPr>
        <w:jc w:val="both"/>
        <w:rPr>
          <w:sz w:val="20"/>
          <w:szCs w:val="20"/>
        </w:rPr>
      </w:pPr>
    </w:p>
    <w:p w14:paraId="7B2DB935" w14:textId="778E6B0C" w:rsidR="00F1104F" w:rsidRDefault="00750825" w:rsidP="00027A43">
      <w:pPr>
        <w:jc w:val="both"/>
        <w:rPr>
          <w:sz w:val="20"/>
          <w:szCs w:val="20"/>
        </w:rPr>
      </w:pPr>
      <w:r>
        <w:rPr>
          <w:sz w:val="20"/>
          <w:szCs w:val="20"/>
        </w:rPr>
        <w:t xml:space="preserve">At first, </w:t>
      </w:r>
      <w:r w:rsidR="00F1104F">
        <w:rPr>
          <w:sz w:val="20"/>
          <w:szCs w:val="20"/>
        </w:rPr>
        <w:t>this task does not seem overly complicated</w:t>
      </w:r>
      <w:r w:rsidR="00D95D8B">
        <w:rPr>
          <w:sz w:val="20"/>
          <w:szCs w:val="20"/>
        </w:rPr>
        <w:t>;</w:t>
      </w:r>
      <w:r w:rsidR="00F1104F">
        <w:rPr>
          <w:sz w:val="20"/>
          <w:szCs w:val="20"/>
        </w:rPr>
        <w:t xml:space="preserve"> however</w:t>
      </w:r>
      <w:r w:rsidR="00D95D8B">
        <w:rPr>
          <w:sz w:val="20"/>
          <w:szCs w:val="20"/>
        </w:rPr>
        <w:t>,</w:t>
      </w:r>
      <w:r w:rsidR="00F1104F">
        <w:rPr>
          <w:sz w:val="20"/>
          <w:szCs w:val="20"/>
        </w:rPr>
        <w:t xml:space="preserve"> respondents are not bound in how they may respond to any such question. Their responses are likely to include any number</w:t>
      </w:r>
      <w:r w:rsidR="00B2626A">
        <w:rPr>
          <w:sz w:val="20"/>
          <w:szCs w:val="20"/>
        </w:rPr>
        <w:t xml:space="preserve"> of</w:t>
      </w:r>
      <w:r w:rsidR="00F1104F">
        <w:rPr>
          <w:sz w:val="20"/>
          <w:szCs w:val="20"/>
        </w:rPr>
        <w:t xml:space="preserve"> </w:t>
      </w:r>
      <w:r w:rsidR="006E547F">
        <w:rPr>
          <w:sz w:val="20"/>
          <w:szCs w:val="20"/>
        </w:rPr>
        <w:t>different spellings</w:t>
      </w:r>
      <w:r w:rsidR="00F1104F">
        <w:rPr>
          <w:sz w:val="20"/>
          <w:szCs w:val="20"/>
        </w:rPr>
        <w:t xml:space="preserve"> or even responses completely unrelated to the question at hand. Adding to thi</w:t>
      </w:r>
      <w:r w:rsidR="002864D6">
        <w:rPr>
          <w:sz w:val="20"/>
          <w:szCs w:val="20"/>
        </w:rPr>
        <w:t>s</w:t>
      </w:r>
      <w:r w:rsidR="00F1104F">
        <w:rPr>
          <w:sz w:val="20"/>
          <w:szCs w:val="20"/>
        </w:rPr>
        <w:t xml:space="preserve">, the number of responses requiring coding ranges from approximately 2,000 to 23,000,000 depending on the variable being coded. These factors make the coding process an extremely large undertaking </w:t>
      </w:r>
      <w:r w:rsidR="003926B6">
        <w:rPr>
          <w:sz w:val="20"/>
          <w:szCs w:val="20"/>
        </w:rPr>
        <w:t>which takes</w:t>
      </w:r>
      <w:r w:rsidR="00F1104F">
        <w:rPr>
          <w:sz w:val="20"/>
          <w:szCs w:val="20"/>
        </w:rPr>
        <w:t xml:space="preserve"> approximately 10 months to complete. Due to this complexity, Statistics Canada made the decision to augment its coding process with machine learning applications for the 2021 </w:t>
      </w:r>
      <w:r w:rsidR="002864D6">
        <w:rPr>
          <w:sz w:val="20"/>
          <w:szCs w:val="20"/>
        </w:rPr>
        <w:t>c</w:t>
      </w:r>
      <w:r w:rsidR="00F1104F">
        <w:rPr>
          <w:sz w:val="20"/>
          <w:szCs w:val="20"/>
        </w:rPr>
        <w:t>ensus cycle. This paper will describe the</w:t>
      </w:r>
      <w:r w:rsidR="0073560B">
        <w:rPr>
          <w:sz w:val="20"/>
          <w:szCs w:val="20"/>
        </w:rPr>
        <w:t xml:space="preserve"> addition of machine learning into </w:t>
      </w:r>
      <w:r w:rsidR="006E547F">
        <w:rPr>
          <w:sz w:val="20"/>
          <w:szCs w:val="20"/>
        </w:rPr>
        <w:t>the</w:t>
      </w:r>
      <w:r w:rsidR="006E547F">
        <w:rPr>
          <w:sz w:val="20"/>
          <w:szCs w:val="20"/>
        </w:rPr>
        <w:t xml:space="preserve"> </w:t>
      </w:r>
      <w:r w:rsidR="0073560B">
        <w:rPr>
          <w:sz w:val="20"/>
          <w:szCs w:val="20"/>
        </w:rPr>
        <w:t xml:space="preserve">existing process </w:t>
      </w:r>
      <w:r w:rsidR="00F1104F">
        <w:rPr>
          <w:sz w:val="20"/>
          <w:szCs w:val="20"/>
        </w:rPr>
        <w:t xml:space="preserve">and highlight the many </w:t>
      </w:r>
      <w:r w:rsidR="0073560B">
        <w:rPr>
          <w:sz w:val="20"/>
          <w:szCs w:val="20"/>
        </w:rPr>
        <w:t>ways that this project differed from the traditional machine learning workflow and the decisions taken to overcome these differences.</w:t>
      </w:r>
    </w:p>
    <w:p w14:paraId="1218E15E" w14:textId="5F8A9C47" w:rsidR="0073560B" w:rsidRDefault="0073560B" w:rsidP="00027A43">
      <w:pPr>
        <w:jc w:val="both"/>
        <w:rPr>
          <w:sz w:val="20"/>
          <w:szCs w:val="20"/>
        </w:rPr>
      </w:pPr>
    </w:p>
    <w:p w14:paraId="639A346B" w14:textId="77777777" w:rsidR="0073560B" w:rsidRDefault="0073560B" w:rsidP="00027A43">
      <w:pPr>
        <w:jc w:val="both"/>
        <w:rPr>
          <w:sz w:val="20"/>
          <w:szCs w:val="20"/>
        </w:rPr>
      </w:pPr>
    </w:p>
    <w:p w14:paraId="7C29B8F6" w14:textId="6B171A7E" w:rsidR="0073560B" w:rsidRPr="00354894" w:rsidRDefault="0073560B" w:rsidP="0073560B">
      <w:pPr>
        <w:jc w:val="both"/>
      </w:pPr>
      <w:r w:rsidRPr="00354894">
        <w:rPr>
          <w:b/>
        </w:rPr>
        <w:t>1.</w:t>
      </w:r>
      <w:r>
        <w:rPr>
          <w:b/>
        </w:rPr>
        <w:t>2</w:t>
      </w:r>
      <w:r w:rsidRPr="00354894">
        <w:rPr>
          <w:b/>
        </w:rPr>
        <w:t xml:space="preserve"> </w:t>
      </w:r>
      <w:r>
        <w:rPr>
          <w:b/>
        </w:rPr>
        <w:t>Traditional Coding Process</w:t>
      </w:r>
    </w:p>
    <w:p w14:paraId="47A0CDF0" w14:textId="77777777" w:rsidR="0073560B" w:rsidRDefault="0073560B" w:rsidP="00027A43">
      <w:pPr>
        <w:jc w:val="both"/>
        <w:rPr>
          <w:sz w:val="20"/>
          <w:szCs w:val="20"/>
        </w:rPr>
      </w:pPr>
    </w:p>
    <w:p w14:paraId="625111F6" w14:textId="537B3288" w:rsidR="008F52CA" w:rsidRDefault="009E4520" w:rsidP="00027A43">
      <w:pPr>
        <w:jc w:val="both"/>
        <w:rPr>
          <w:sz w:val="20"/>
          <w:szCs w:val="20"/>
        </w:rPr>
      </w:pPr>
      <w:r>
        <w:rPr>
          <w:sz w:val="20"/>
          <w:szCs w:val="20"/>
        </w:rPr>
        <w:t xml:space="preserve">Traditionally, this process has been completed in three steps: auto-coding, interactive coding, and code-fix. Auto-coding is the process of matching the write-in response to a reference file </w:t>
      </w:r>
      <w:r w:rsidR="006E547F">
        <w:rPr>
          <w:sz w:val="20"/>
          <w:szCs w:val="20"/>
        </w:rPr>
        <w:t xml:space="preserve">of expected responses </w:t>
      </w:r>
      <w:r>
        <w:rPr>
          <w:sz w:val="20"/>
          <w:szCs w:val="20"/>
        </w:rPr>
        <w:t>created by subject matter experts, i.e. correct spellings of responses or very common misspellings. If a response matches the reference file, it receives th</w:t>
      </w:r>
      <w:r w:rsidR="008F52CA">
        <w:rPr>
          <w:sz w:val="20"/>
          <w:szCs w:val="20"/>
        </w:rPr>
        <w:t>e</w:t>
      </w:r>
      <w:r>
        <w:rPr>
          <w:sz w:val="20"/>
          <w:szCs w:val="20"/>
        </w:rPr>
        <w:t xml:space="preserve"> code </w:t>
      </w:r>
      <w:r w:rsidR="008F52CA">
        <w:rPr>
          <w:sz w:val="20"/>
          <w:szCs w:val="20"/>
        </w:rPr>
        <w:t xml:space="preserve">on the reference file </w:t>
      </w:r>
      <w:r>
        <w:rPr>
          <w:sz w:val="20"/>
          <w:szCs w:val="20"/>
        </w:rPr>
        <w:t xml:space="preserve">and moves on to code-fix. </w:t>
      </w:r>
      <w:r w:rsidR="00CF6954">
        <w:rPr>
          <w:sz w:val="20"/>
          <w:szCs w:val="20"/>
        </w:rPr>
        <w:t>For</w:t>
      </w:r>
      <w:r w:rsidR="008F52CA">
        <w:rPr>
          <w:sz w:val="20"/>
          <w:szCs w:val="20"/>
        </w:rPr>
        <w:t xml:space="preserve"> most variables, the vast majority of write-ins will be coded through this step. </w:t>
      </w:r>
      <w:r w:rsidR="006E547F">
        <w:rPr>
          <w:sz w:val="20"/>
          <w:szCs w:val="20"/>
        </w:rPr>
        <w:t>A</w:t>
      </w:r>
      <w:r w:rsidR="006E547F">
        <w:rPr>
          <w:sz w:val="20"/>
          <w:szCs w:val="20"/>
        </w:rPr>
        <w:t>dding to that, t</w:t>
      </w:r>
      <w:r w:rsidR="006E547F">
        <w:rPr>
          <w:sz w:val="20"/>
          <w:szCs w:val="20"/>
        </w:rPr>
        <w:t xml:space="preserve">his </w:t>
      </w:r>
      <w:r w:rsidR="008F52CA">
        <w:rPr>
          <w:sz w:val="20"/>
          <w:szCs w:val="20"/>
        </w:rPr>
        <w:t xml:space="preserve">stage is </w:t>
      </w:r>
      <w:r w:rsidR="006E547F">
        <w:rPr>
          <w:sz w:val="20"/>
          <w:szCs w:val="20"/>
        </w:rPr>
        <w:t>believed</w:t>
      </w:r>
      <w:r w:rsidR="006E547F">
        <w:rPr>
          <w:sz w:val="20"/>
          <w:szCs w:val="20"/>
        </w:rPr>
        <w:t xml:space="preserve"> </w:t>
      </w:r>
      <w:r w:rsidR="008F52CA">
        <w:rPr>
          <w:sz w:val="20"/>
          <w:szCs w:val="20"/>
        </w:rPr>
        <w:t xml:space="preserve">to have a very high level of accuracy, and in fact, for most variables, if the reference file is well maintained, this step should have </w:t>
      </w:r>
      <w:r w:rsidR="006E547F">
        <w:rPr>
          <w:sz w:val="20"/>
          <w:szCs w:val="20"/>
        </w:rPr>
        <w:t xml:space="preserve">near </w:t>
      </w:r>
      <w:r w:rsidR="008F52CA">
        <w:rPr>
          <w:sz w:val="20"/>
          <w:szCs w:val="20"/>
        </w:rPr>
        <w:t>perfect accuracy.</w:t>
      </w:r>
      <w:r w:rsidR="00CF6954">
        <w:rPr>
          <w:sz w:val="20"/>
          <w:szCs w:val="20"/>
        </w:rPr>
        <w:t xml:space="preserve"> These two factors lead to a </w:t>
      </w:r>
      <w:r w:rsidR="003926B6">
        <w:rPr>
          <w:sz w:val="20"/>
          <w:szCs w:val="20"/>
        </w:rPr>
        <w:t xml:space="preserve">overall </w:t>
      </w:r>
      <w:r w:rsidR="00CF6954">
        <w:rPr>
          <w:sz w:val="20"/>
          <w:szCs w:val="20"/>
        </w:rPr>
        <w:t xml:space="preserve">high level of quality </w:t>
      </w:r>
      <w:r w:rsidR="003926B6">
        <w:rPr>
          <w:sz w:val="20"/>
          <w:szCs w:val="20"/>
        </w:rPr>
        <w:t>for</w:t>
      </w:r>
      <w:r w:rsidR="00CF6954">
        <w:rPr>
          <w:sz w:val="20"/>
          <w:szCs w:val="20"/>
        </w:rPr>
        <w:t xml:space="preserve"> the coding process.</w:t>
      </w:r>
    </w:p>
    <w:p w14:paraId="33A49F18" w14:textId="77777777" w:rsidR="008F52CA" w:rsidRDefault="008F52CA" w:rsidP="00027A43">
      <w:pPr>
        <w:jc w:val="both"/>
        <w:rPr>
          <w:sz w:val="20"/>
          <w:szCs w:val="20"/>
        </w:rPr>
      </w:pPr>
    </w:p>
    <w:p w14:paraId="264D5258" w14:textId="2999A60E" w:rsidR="00A96798" w:rsidRDefault="00A96798" w:rsidP="00027A43">
      <w:pPr>
        <w:jc w:val="both"/>
        <w:rPr>
          <w:sz w:val="20"/>
          <w:szCs w:val="20"/>
        </w:rPr>
      </w:pPr>
      <w:r>
        <w:rPr>
          <w:sz w:val="20"/>
          <w:szCs w:val="20"/>
        </w:rPr>
        <w:lastRenderedPageBreak/>
        <w:t>Anything</w:t>
      </w:r>
      <w:r w:rsidR="009E4520">
        <w:rPr>
          <w:sz w:val="20"/>
          <w:szCs w:val="20"/>
        </w:rPr>
        <w:t xml:space="preserve"> that </w:t>
      </w:r>
      <w:r w:rsidR="008F52CA">
        <w:rPr>
          <w:sz w:val="20"/>
          <w:szCs w:val="20"/>
        </w:rPr>
        <w:t>d</w:t>
      </w:r>
      <w:r w:rsidR="00D95D8B">
        <w:rPr>
          <w:sz w:val="20"/>
          <w:szCs w:val="20"/>
        </w:rPr>
        <w:t>oes</w:t>
      </w:r>
      <w:r w:rsidR="008F52CA">
        <w:rPr>
          <w:sz w:val="20"/>
          <w:szCs w:val="20"/>
        </w:rPr>
        <w:t xml:space="preserve"> </w:t>
      </w:r>
      <w:r w:rsidR="009E4520">
        <w:rPr>
          <w:sz w:val="20"/>
          <w:szCs w:val="20"/>
        </w:rPr>
        <w:t xml:space="preserve">not match the reference file </w:t>
      </w:r>
      <w:r w:rsidR="0012369D">
        <w:rPr>
          <w:sz w:val="20"/>
          <w:szCs w:val="20"/>
        </w:rPr>
        <w:t>is</w:t>
      </w:r>
      <w:r w:rsidR="009E4520">
        <w:rPr>
          <w:sz w:val="20"/>
          <w:szCs w:val="20"/>
        </w:rPr>
        <w:t xml:space="preserve"> </w:t>
      </w:r>
      <w:r>
        <w:rPr>
          <w:sz w:val="20"/>
          <w:szCs w:val="20"/>
        </w:rPr>
        <w:t xml:space="preserve">then </w:t>
      </w:r>
      <w:r w:rsidR="009E4520">
        <w:rPr>
          <w:sz w:val="20"/>
          <w:szCs w:val="20"/>
        </w:rPr>
        <w:t xml:space="preserve">sent to interactive coding. Interactive coding is a manual coding step where a human </w:t>
      </w:r>
      <w:r w:rsidR="00CF6954">
        <w:rPr>
          <w:sz w:val="20"/>
          <w:szCs w:val="20"/>
        </w:rPr>
        <w:t xml:space="preserve">being </w:t>
      </w:r>
      <w:r w:rsidR="009E4520">
        <w:rPr>
          <w:sz w:val="20"/>
          <w:szCs w:val="20"/>
        </w:rPr>
        <w:t>code</w:t>
      </w:r>
      <w:r w:rsidR="008F52CA">
        <w:rPr>
          <w:sz w:val="20"/>
          <w:szCs w:val="20"/>
        </w:rPr>
        <w:t>s</w:t>
      </w:r>
      <w:r w:rsidR="009E4520">
        <w:rPr>
          <w:sz w:val="20"/>
          <w:szCs w:val="20"/>
        </w:rPr>
        <w:t xml:space="preserve"> each response one at a time. </w:t>
      </w:r>
      <w:r w:rsidR="008D36EF">
        <w:rPr>
          <w:sz w:val="20"/>
          <w:szCs w:val="20"/>
        </w:rPr>
        <w:t xml:space="preserve">While </w:t>
      </w:r>
      <w:r w:rsidR="00EA18DB">
        <w:rPr>
          <w:sz w:val="20"/>
          <w:szCs w:val="20"/>
        </w:rPr>
        <w:t xml:space="preserve">Statistics Canada has experienced coders working for various </w:t>
      </w:r>
      <w:r w:rsidR="008D36EF">
        <w:rPr>
          <w:sz w:val="20"/>
          <w:szCs w:val="20"/>
        </w:rPr>
        <w:t>p</w:t>
      </w:r>
      <w:r w:rsidR="00EA18DB">
        <w:rPr>
          <w:sz w:val="20"/>
          <w:szCs w:val="20"/>
        </w:rPr>
        <w:t>rograms, due to the sheer volume</w:t>
      </w:r>
      <w:r w:rsidR="0058020E">
        <w:rPr>
          <w:sz w:val="20"/>
          <w:szCs w:val="20"/>
        </w:rPr>
        <w:t xml:space="preserve"> </w:t>
      </w:r>
      <w:r w:rsidR="00EA18DB">
        <w:rPr>
          <w:sz w:val="20"/>
          <w:szCs w:val="20"/>
        </w:rPr>
        <w:t xml:space="preserve">of </w:t>
      </w:r>
      <w:r w:rsidR="008D36EF">
        <w:rPr>
          <w:sz w:val="20"/>
          <w:szCs w:val="20"/>
        </w:rPr>
        <w:t xml:space="preserve">census </w:t>
      </w:r>
      <w:r w:rsidR="00EA18DB">
        <w:rPr>
          <w:sz w:val="20"/>
          <w:szCs w:val="20"/>
        </w:rPr>
        <w:t xml:space="preserve">data, </w:t>
      </w:r>
      <w:r w:rsidR="008D36EF">
        <w:rPr>
          <w:sz w:val="20"/>
          <w:szCs w:val="20"/>
        </w:rPr>
        <w:t>and the length of time between cycles,</w:t>
      </w:r>
      <w:r w:rsidR="006E2082">
        <w:rPr>
          <w:sz w:val="20"/>
          <w:szCs w:val="20"/>
        </w:rPr>
        <w:t xml:space="preserve"> </w:t>
      </w:r>
      <w:r w:rsidR="00EA18DB">
        <w:rPr>
          <w:sz w:val="20"/>
          <w:szCs w:val="20"/>
        </w:rPr>
        <w:t>e</w:t>
      </w:r>
      <w:r w:rsidR="009E4520">
        <w:rPr>
          <w:sz w:val="20"/>
          <w:szCs w:val="20"/>
        </w:rPr>
        <w:t xml:space="preserve">ach </w:t>
      </w:r>
      <w:r w:rsidR="008F52CA">
        <w:rPr>
          <w:sz w:val="20"/>
          <w:szCs w:val="20"/>
        </w:rPr>
        <w:t>cycle</w:t>
      </w:r>
      <w:r w:rsidR="009E4520">
        <w:rPr>
          <w:sz w:val="20"/>
          <w:szCs w:val="20"/>
        </w:rPr>
        <w:t xml:space="preserve"> Statistics Canada</w:t>
      </w:r>
      <w:r w:rsidR="008D36EF">
        <w:rPr>
          <w:sz w:val="20"/>
          <w:szCs w:val="20"/>
        </w:rPr>
        <w:t xml:space="preserve"> is required to </w:t>
      </w:r>
      <w:r w:rsidR="009E4520">
        <w:rPr>
          <w:sz w:val="20"/>
          <w:szCs w:val="20"/>
        </w:rPr>
        <w:t>hire hundreds</w:t>
      </w:r>
      <w:r w:rsidR="0058020E">
        <w:rPr>
          <w:sz w:val="20"/>
          <w:szCs w:val="20"/>
        </w:rPr>
        <w:t xml:space="preserve"> </w:t>
      </w:r>
      <w:r w:rsidR="009E4520">
        <w:rPr>
          <w:sz w:val="20"/>
          <w:szCs w:val="20"/>
        </w:rPr>
        <w:t>of temporary</w:t>
      </w:r>
      <w:r w:rsidR="0058020E">
        <w:rPr>
          <w:sz w:val="20"/>
          <w:szCs w:val="20"/>
        </w:rPr>
        <w:t xml:space="preserve"> </w:t>
      </w:r>
      <w:r w:rsidR="009E4520">
        <w:rPr>
          <w:sz w:val="20"/>
          <w:szCs w:val="20"/>
        </w:rPr>
        <w:t xml:space="preserve">employees who spend </w:t>
      </w:r>
      <w:r w:rsidR="008F52CA">
        <w:rPr>
          <w:sz w:val="20"/>
          <w:szCs w:val="20"/>
        </w:rPr>
        <w:t>approximately</w:t>
      </w:r>
      <w:r w:rsidR="006E2082">
        <w:rPr>
          <w:sz w:val="20"/>
          <w:szCs w:val="20"/>
        </w:rPr>
        <w:t xml:space="preserve"> </w:t>
      </w:r>
      <w:r w:rsidR="008F52CA">
        <w:rPr>
          <w:sz w:val="20"/>
          <w:szCs w:val="20"/>
        </w:rPr>
        <w:t xml:space="preserve">10 months </w:t>
      </w:r>
      <w:r w:rsidR="009E4520">
        <w:rPr>
          <w:sz w:val="20"/>
          <w:szCs w:val="20"/>
        </w:rPr>
        <w:t xml:space="preserve">completing this step. </w:t>
      </w:r>
      <w:r w:rsidR="00D22C2E">
        <w:rPr>
          <w:sz w:val="20"/>
          <w:szCs w:val="20"/>
        </w:rPr>
        <w:t xml:space="preserve">As was the case with auto-coding, any records completed in interactive coding move to code-fix. </w:t>
      </w:r>
    </w:p>
    <w:p w14:paraId="24BB3A74" w14:textId="77777777" w:rsidR="00A96798" w:rsidRDefault="00A96798" w:rsidP="00027A43">
      <w:pPr>
        <w:jc w:val="both"/>
        <w:rPr>
          <w:sz w:val="20"/>
          <w:szCs w:val="20"/>
        </w:rPr>
      </w:pPr>
    </w:p>
    <w:p w14:paraId="4A344EB1" w14:textId="19F8253C" w:rsidR="00027A43" w:rsidRDefault="00D22C2E" w:rsidP="00027A43">
      <w:pPr>
        <w:jc w:val="both"/>
        <w:rPr>
          <w:sz w:val="20"/>
          <w:szCs w:val="20"/>
        </w:rPr>
      </w:pPr>
      <w:r>
        <w:rPr>
          <w:sz w:val="20"/>
          <w:szCs w:val="20"/>
        </w:rPr>
        <w:t xml:space="preserve">Code-fix is an ongoing step throughout the coding production stage (actually occurs in </w:t>
      </w:r>
      <w:r w:rsidR="00D95D8B">
        <w:rPr>
          <w:sz w:val="20"/>
          <w:szCs w:val="20"/>
        </w:rPr>
        <w:t>parallel</w:t>
      </w:r>
      <w:r w:rsidR="00D95D8B">
        <w:rPr>
          <w:sz w:val="20"/>
          <w:szCs w:val="20"/>
        </w:rPr>
        <w:t xml:space="preserve"> </w:t>
      </w:r>
      <w:r>
        <w:rPr>
          <w:sz w:val="20"/>
          <w:szCs w:val="20"/>
        </w:rPr>
        <w:t>with interactive coding) where subject matter experts may query the database to correct any responses th</w:t>
      </w:r>
      <w:r w:rsidR="008F52CA">
        <w:rPr>
          <w:sz w:val="20"/>
          <w:szCs w:val="20"/>
        </w:rPr>
        <w:t>ey</w:t>
      </w:r>
      <w:r>
        <w:rPr>
          <w:sz w:val="20"/>
          <w:szCs w:val="20"/>
        </w:rPr>
        <w:t xml:space="preserve"> deem in need of correction. This can either be done </w:t>
      </w:r>
      <w:r w:rsidR="006E2082">
        <w:rPr>
          <w:sz w:val="20"/>
          <w:szCs w:val="20"/>
        </w:rPr>
        <w:t xml:space="preserve">by </w:t>
      </w:r>
      <w:r>
        <w:rPr>
          <w:sz w:val="20"/>
          <w:szCs w:val="20"/>
        </w:rPr>
        <w:t xml:space="preserve">querying one record at a time, or more often, </w:t>
      </w:r>
      <w:r w:rsidR="00D95D8B">
        <w:rPr>
          <w:sz w:val="20"/>
          <w:szCs w:val="20"/>
        </w:rPr>
        <w:t>by querying</w:t>
      </w:r>
      <w:r>
        <w:rPr>
          <w:sz w:val="20"/>
          <w:szCs w:val="20"/>
        </w:rPr>
        <w:t xml:space="preserve"> in bulk where the subject matter expert may</w:t>
      </w:r>
      <w:r w:rsidR="00A96798">
        <w:rPr>
          <w:sz w:val="20"/>
          <w:szCs w:val="20"/>
        </w:rPr>
        <w:t xml:space="preserve">, for example, </w:t>
      </w:r>
      <w:r>
        <w:rPr>
          <w:sz w:val="20"/>
          <w:szCs w:val="20"/>
        </w:rPr>
        <w:t>find all responses containing a certain word and bulk correct them to one code.</w:t>
      </w:r>
    </w:p>
    <w:p w14:paraId="53BBCBF1" w14:textId="77777777" w:rsidR="009E4520" w:rsidRPr="00354894" w:rsidRDefault="009E4520" w:rsidP="00027A43">
      <w:pPr>
        <w:jc w:val="both"/>
      </w:pPr>
    </w:p>
    <w:p w14:paraId="668BCF1D" w14:textId="7AA20CD5" w:rsidR="00027A43" w:rsidRPr="00354894" w:rsidRDefault="00027A43" w:rsidP="00027A43">
      <w:pPr>
        <w:jc w:val="both"/>
      </w:pPr>
      <w:r w:rsidRPr="00354894">
        <w:rPr>
          <w:b/>
        </w:rPr>
        <w:t>1.</w:t>
      </w:r>
      <w:r w:rsidR="0073560B">
        <w:rPr>
          <w:b/>
        </w:rPr>
        <w:t>3</w:t>
      </w:r>
      <w:r w:rsidRPr="00354894">
        <w:rPr>
          <w:b/>
        </w:rPr>
        <w:t xml:space="preserve"> </w:t>
      </w:r>
      <w:r w:rsidR="00D22C2E">
        <w:rPr>
          <w:b/>
        </w:rPr>
        <w:t>Switch to Machine Learning</w:t>
      </w:r>
    </w:p>
    <w:p w14:paraId="1C958153" w14:textId="77777777" w:rsidR="00027A43" w:rsidRPr="00354894" w:rsidRDefault="00027A43" w:rsidP="00027A43">
      <w:pPr>
        <w:jc w:val="both"/>
      </w:pPr>
    </w:p>
    <w:p w14:paraId="2D3571AE" w14:textId="08DD909F" w:rsidR="007F4854" w:rsidRDefault="00D22C2E" w:rsidP="00027A43">
      <w:pPr>
        <w:jc w:val="both"/>
        <w:rPr>
          <w:sz w:val="20"/>
          <w:szCs w:val="20"/>
        </w:rPr>
      </w:pPr>
      <w:r>
        <w:rPr>
          <w:sz w:val="20"/>
          <w:szCs w:val="20"/>
        </w:rPr>
        <w:t xml:space="preserve">As mentioned in the previous section, the interactive </w:t>
      </w:r>
      <w:r w:rsidR="00CF6954">
        <w:rPr>
          <w:sz w:val="20"/>
          <w:szCs w:val="20"/>
        </w:rPr>
        <w:t xml:space="preserve">coding </w:t>
      </w:r>
      <w:r>
        <w:rPr>
          <w:sz w:val="20"/>
          <w:szCs w:val="20"/>
        </w:rPr>
        <w:t xml:space="preserve">step requires the hiring of many temporary employees to work over several months. This process is very expensive financially as well as time consuming. Adding to these issues, as these employees </w:t>
      </w:r>
      <w:r w:rsidR="00CF6954">
        <w:rPr>
          <w:sz w:val="20"/>
          <w:szCs w:val="20"/>
        </w:rPr>
        <w:t>are</w:t>
      </w:r>
      <w:r>
        <w:rPr>
          <w:sz w:val="20"/>
          <w:szCs w:val="20"/>
        </w:rPr>
        <w:t xml:space="preserve"> temporary in nature with limited training available to them, </w:t>
      </w:r>
      <w:r w:rsidR="00EA18DB">
        <w:rPr>
          <w:sz w:val="20"/>
          <w:szCs w:val="20"/>
        </w:rPr>
        <w:t>they are more prone to errors than experienced Statistics Canada coder</w:t>
      </w:r>
      <w:r w:rsidR="008D36EF">
        <w:rPr>
          <w:sz w:val="20"/>
          <w:szCs w:val="20"/>
        </w:rPr>
        <w:t>s</w:t>
      </w:r>
      <w:r>
        <w:rPr>
          <w:sz w:val="20"/>
          <w:szCs w:val="20"/>
        </w:rPr>
        <w:t>. Depending on the variable</w:t>
      </w:r>
      <w:r w:rsidR="00296BE1">
        <w:rPr>
          <w:sz w:val="20"/>
          <w:szCs w:val="20"/>
        </w:rPr>
        <w:t xml:space="preserve">, </w:t>
      </w:r>
      <w:r w:rsidR="00CF6954">
        <w:rPr>
          <w:sz w:val="20"/>
          <w:szCs w:val="20"/>
        </w:rPr>
        <w:t xml:space="preserve">it </w:t>
      </w:r>
      <w:r w:rsidR="007F4854">
        <w:rPr>
          <w:sz w:val="20"/>
          <w:szCs w:val="20"/>
        </w:rPr>
        <w:t>has been</w:t>
      </w:r>
      <w:r w:rsidR="00CF6954">
        <w:rPr>
          <w:sz w:val="20"/>
          <w:szCs w:val="20"/>
        </w:rPr>
        <w:t xml:space="preserve"> estimated that interactive coding has</w:t>
      </w:r>
      <w:r w:rsidR="00296BE1">
        <w:rPr>
          <w:sz w:val="20"/>
          <w:szCs w:val="20"/>
        </w:rPr>
        <w:t xml:space="preserve"> an error rate anywhere from </w:t>
      </w:r>
      <w:r w:rsidR="00000DD1">
        <w:rPr>
          <w:sz w:val="20"/>
          <w:szCs w:val="20"/>
        </w:rPr>
        <w:t xml:space="preserve">approximately </w:t>
      </w:r>
      <w:r w:rsidR="00296BE1">
        <w:rPr>
          <w:sz w:val="20"/>
          <w:szCs w:val="20"/>
        </w:rPr>
        <w:t>5% for an easier to code variable such as place of birth</w:t>
      </w:r>
      <w:r w:rsidR="007F4854">
        <w:rPr>
          <w:sz w:val="20"/>
          <w:szCs w:val="20"/>
        </w:rPr>
        <w:t xml:space="preserve"> which requires a </w:t>
      </w:r>
      <w:r w:rsidR="006E2082">
        <w:rPr>
          <w:sz w:val="20"/>
          <w:szCs w:val="20"/>
        </w:rPr>
        <w:t>response of a single word (or very few words)</w:t>
      </w:r>
      <w:r w:rsidR="00296BE1">
        <w:rPr>
          <w:sz w:val="20"/>
          <w:szCs w:val="20"/>
        </w:rPr>
        <w:t xml:space="preserve"> to </w:t>
      </w:r>
      <w:r w:rsidR="00000DD1">
        <w:rPr>
          <w:sz w:val="20"/>
          <w:szCs w:val="20"/>
        </w:rPr>
        <w:t xml:space="preserve">approximately </w:t>
      </w:r>
      <w:r w:rsidR="00296BE1">
        <w:rPr>
          <w:sz w:val="20"/>
          <w:szCs w:val="20"/>
        </w:rPr>
        <w:t>30% error for a variable such as industry, where the respondent gives a lengthy description of their occupation.</w:t>
      </w:r>
      <w:r w:rsidR="006E2082">
        <w:rPr>
          <w:sz w:val="20"/>
          <w:szCs w:val="20"/>
        </w:rPr>
        <w:t xml:space="preserve"> </w:t>
      </w:r>
      <w:r w:rsidR="00296BE1">
        <w:rPr>
          <w:sz w:val="20"/>
          <w:szCs w:val="20"/>
        </w:rPr>
        <w:t xml:space="preserve">With a desire to automate as much of </w:t>
      </w:r>
      <w:r>
        <w:rPr>
          <w:sz w:val="20"/>
          <w:szCs w:val="20"/>
        </w:rPr>
        <w:t xml:space="preserve">the process as possible, it was </w:t>
      </w:r>
      <w:r w:rsidR="00EA18DB">
        <w:rPr>
          <w:sz w:val="20"/>
          <w:szCs w:val="20"/>
        </w:rPr>
        <w:t>determined</w:t>
      </w:r>
      <w:r>
        <w:rPr>
          <w:sz w:val="20"/>
          <w:szCs w:val="20"/>
        </w:rPr>
        <w:t xml:space="preserve"> that machine learning could </w:t>
      </w:r>
      <w:r w:rsidR="006837CD">
        <w:rPr>
          <w:sz w:val="20"/>
          <w:szCs w:val="20"/>
        </w:rPr>
        <w:t xml:space="preserve">potentially </w:t>
      </w:r>
      <w:r>
        <w:rPr>
          <w:sz w:val="20"/>
          <w:szCs w:val="20"/>
        </w:rPr>
        <w:t>offer a less expensiv</w:t>
      </w:r>
      <w:r w:rsidR="00314BC0">
        <w:rPr>
          <w:sz w:val="20"/>
          <w:szCs w:val="20"/>
        </w:rPr>
        <w:t>e</w:t>
      </w:r>
      <w:r w:rsidR="006837CD">
        <w:rPr>
          <w:sz w:val="20"/>
          <w:szCs w:val="20"/>
        </w:rPr>
        <w:t xml:space="preserve"> </w:t>
      </w:r>
      <w:r w:rsidR="008D36EF">
        <w:rPr>
          <w:sz w:val="20"/>
          <w:szCs w:val="20"/>
        </w:rPr>
        <w:t xml:space="preserve">and more timely </w:t>
      </w:r>
      <w:r w:rsidR="00145235">
        <w:rPr>
          <w:sz w:val="20"/>
          <w:szCs w:val="20"/>
        </w:rPr>
        <w:t>alternative</w:t>
      </w:r>
      <w:r w:rsidR="008D36EF">
        <w:rPr>
          <w:sz w:val="20"/>
          <w:szCs w:val="20"/>
        </w:rPr>
        <w:t xml:space="preserve"> </w:t>
      </w:r>
      <w:r w:rsidR="00145235">
        <w:rPr>
          <w:sz w:val="20"/>
          <w:szCs w:val="20"/>
        </w:rPr>
        <w:t>to</w:t>
      </w:r>
      <w:r w:rsidR="008D36EF">
        <w:rPr>
          <w:sz w:val="20"/>
          <w:szCs w:val="20"/>
        </w:rPr>
        <w:t xml:space="preserve"> interactive coding</w:t>
      </w:r>
      <w:r w:rsidR="006837CD">
        <w:rPr>
          <w:sz w:val="20"/>
          <w:szCs w:val="20"/>
        </w:rPr>
        <w:t xml:space="preserve">. </w:t>
      </w:r>
      <w:r w:rsidR="00314BC0">
        <w:rPr>
          <w:sz w:val="20"/>
          <w:szCs w:val="20"/>
        </w:rPr>
        <w:t xml:space="preserve"> </w:t>
      </w:r>
    </w:p>
    <w:p w14:paraId="7EB2D9B2" w14:textId="77777777" w:rsidR="007F4854" w:rsidRDefault="007F4854" w:rsidP="00027A43">
      <w:pPr>
        <w:jc w:val="both"/>
        <w:rPr>
          <w:sz w:val="20"/>
          <w:szCs w:val="20"/>
        </w:rPr>
      </w:pPr>
    </w:p>
    <w:p w14:paraId="2E8F154F" w14:textId="326CC686" w:rsidR="009061CA" w:rsidRPr="00D64E36" w:rsidRDefault="00314BC0" w:rsidP="00027A43">
      <w:pPr>
        <w:jc w:val="both"/>
        <w:rPr>
          <w:sz w:val="20"/>
          <w:szCs w:val="20"/>
        </w:rPr>
      </w:pPr>
      <w:r>
        <w:rPr>
          <w:sz w:val="20"/>
          <w:szCs w:val="20"/>
        </w:rPr>
        <w:t xml:space="preserve">The </w:t>
      </w:r>
      <w:r w:rsidR="008B03C9">
        <w:rPr>
          <w:sz w:val="20"/>
          <w:szCs w:val="20"/>
        </w:rPr>
        <w:t>primary</w:t>
      </w:r>
      <w:r w:rsidR="008B03C9">
        <w:rPr>
          <w:sz w:val="20"/>
          <w:szCs w:val="20"/>
        </w:rPr>
        <w:t xml:space="preserve"> </w:t>
      </w:r>
      <w:r>
        <w:rPr>
          <w:sz w:val="20"/>
          <w:szCs w:val="20"/>
        </w:rPr>
        <w:t>cost associated with machine learning is tied to the development of the model</w:t>
      </w:r>
      <w:r w:rsidR="002864D6">
        <w:rPr>
          <w:sz w:val="20"/>
          <w:szCs w:val="20"/>
        </w:rPr>
        <w:t>s</w:t>
      </w:r>
      <w:r>
        <w:rPr>
          <w:sz w:val="20"/>
          <w:szCs w:val="20"/>
        </w:rPr>
        <w:t xml:space="preserve"> </w:t>
      </w:r>
      <w:r w:rsidR="002864D6">
        <w:rPr>
          <w:sz w:val="20"/>
          <w:szCs w:val="20"/>
        </w:rPr>
        <w:t>and</w:t>
      </w:r>
      <w:r>
        <w:rPr>
          <w:sz w:val="20"/>
          <w:szCs w:val="20"/>
        </w:rPr>
        <w:t xml:space="preserve"> was completed by employees already on staf</w:t>
      </w:r>
      <w:r w:rsidR="008B03C9">
        <w:rPr>
          <w:sz w:val="20"/>
          <w:szCs w:val="20"/>
        </w:rPr>
        <w:t>f</w:t>
      </w:r>
      <w:r w:rsidR="009061CA">
        <w:rPr>
          <w:sz w:val="20"/>
          <w:szCs w:val="20"/>
        </w:rPr>
        <w:t>.</w:t>
      </w:r>
      <w:r w:rsidR="008B03C9">
        <w:rPr>
          <w:sz w:val="20"/>
          <w:szCs w:val="20"/>
        </w:rPr>
        <w:t xml:space="preserve"> While it is true that there is a cost to retaining the services of these employee</w:t>
      </w:r>
      <w:r w:rsidR="006E2082">
        <w:rPr>
          <w:sz w:val="20"/>
          <w:szCs w:val="20"/>
        </w:rPr>
        <w:t xml:space="preserve"> for this purpose</w:t>
      </w:r>
      <w:r w:rsidR="008B03C9">
        <w:rPr>
          <w:sz w:val="20"/>
          <w:szCs w:val="20"/>
        </w:rPr>
        <w:t>, the machine learning models offer a long term investment compared to the temporary nature of hiring interactive coders each cycle.</w:t>
      </w:r>
      <w:r w:rsidR="009061CA">
        <w:rPr>
          <w:sz w:val="20"/>
          <w:szCs w:val="20"/>
        </w:rPr>
        <w:t xml:space="preserve"> </w:t>
      </w:r>
      <w:r w:rsidR="007F4854">
        <w:rPr>
          <w:sz w:val="20"/>
          <w:szCs w:val="20"/>
        </w:rPr>
        <w:t xml:space="preserve">In terms of </w:t>
      </w:r>
      <w:r w:rsidR="001A54DE">
        <w:rPr>
          <w:sz w:val="20"/>
          <w:szCs w:val="20"/>
        </w:rPr>
        <w:t xml:space="preserve">time </w:t>
      </w:r>
      <w:r w:rsidR="007F4854">
        <w:rPr>
          <w:sz w:val="20"/>
          <w:szCs w:val="20"/>
        </w:rPr>
        <w:t>efficiency, m</w:t>
      </w:r>
      <w:r w:rsidR="009061CA">
        <w:rPr>
          <w:sz w:val="20"/>
          <w:szCs w:val="20"/>
        </w:rPr>
        <w:t>achine learning occurs near instantaneously during production, as soon as a response is brought into the processing system, machine learning is able to assign a code which can then be analyzed in code-fix. In traditional coding, the subject matter experts would have to wait for records to be completed in interactive coding before they could begin reviewing them</w:t>
      </w:r>
      <w:r w:rsidR="001A54DE">
        <w:rPr>
          <w:sz w:val="20"/>
          <w:szCs w:val="20"/>
        </w:rPr>
        <w:t>.</w:t>
      </w:r>
      <w:r w:rsidR="009061CA">
        <w:rPr>
          <w:sz w:val="20"/>
          <w:szCs w:val="20"/>
        </w:rPr>
        <w:t xml:space="preserve"> </w:t>
      </w:r>
      <w:r w:rsidR="001A54DE">
        <w:rPr>
          <w:sz w:val="20"/>
          <w:szCs w:val="20"/>
        </w:rPr>
        <w:t>This extra time spent in code-fix</w:t>
      </w:r>
      <w:r w:rsidR="009061CA">
        <w:rPr>
          <w:sz w:val="20"/>
          <w:szCs w:val="20"/>
        </w:rPr>
        <w:t xml:space="preserve"> </w:t>
      </w:r>
      <w:r w:rsidR="001A54DE">
        <w:rPr>
          <w:sz w:val="20"/>
          <w:szCs w:val="20"/>
        </w:rPr>
        <w:t xml:space="preserve">should lead </w:t>
      </w:r>
      <w:r w:rsidR="009061CA">
        <w:rPr>
          <w:sz w:val="20"/>
          <w:szCs w:val="20"/>
        </w:rPr>
        <w:t>to higher data quality overall.</w:t>
      </w:r>
      <w:r w:rsidR="00F612E9">
        <w:rPr>
          <w:sz w:val="20"/>
          <w:szCs w:val="20"/>
        </w:rPr>
        <w:t xml:space="preserve"> </w:t>
      </w:r>
      <w:r w:rsidR="00000DD1">
        <w:rPr>
          <w:sz w:val="20"/>
          <w:szCs w:val="20"/>
        </w:rPr>
        <w:t>In considering these factors</w:t>
      </w:r>
      <w:r w:rsidR="006837CD">
        <w:rPr>
          <w:sz w:val="20"/>
          <w:szCs w:val="20"/>
        </w:rPr>
        <w:t>; time, cost</w:t>
      </w:r>
      <w:r w:rsidR="008D36EF">
        <w:rPr>
          <w:sz w:val="20"/>
          <w:szCs w:val="20"/>
        </w:rPr>
        <w:t>,</w:t>
      </w:r>
      <w:r w:rsidR="006837CD">
        <w:rPr>
          <w:sz w:val="20"/>
          <w:szCs w:val="20"/>
        </w:rPr>
        <w:t xml:space="preserve"> and quality</w:t>
      </w:r>
      <w:r w:rsidR="00000DD1">
        <w:rPr>
          <w:sz w:val="20"/>
          <w:szCs w:val="20"/>
        </w:rPr>
        <w:t>, it was</w:t>
      </w:r>
      <w:r w:rsidR="00F612E9">
        <w:rPr>
          <w:sz w:val="20"/>
          <w:szCs w:val="20"/>
        </w:rPr>
        <w:t xml:space="preserve"> decided that for 2021 machine learning would replace either all or some of </w:t>
      </w:r>
      <w:r w:rsidR="00000DD1">
        <w:rPr>
          <w:sz w:val="20"/>
          <w:szCs w:val="20"/>
        </w:rPr>
        <w:t xml:space="preserve">the </w:t>
      </w:r>
      <w:r w:rsidR="00F612E9">
        <w:rPr>
          <w:sz w:val="20"/>
          <w:szCs w:val="20"/>
        </w:rPr>
        <w:t xml:space="preserve">interactive coding </w:t>
      </w:r>
      <w:r w:rsidR="00000DD1">
        <w:rPr>
          <w:sz w:val="20"/>
          <w:szCs w:val="20"/>
        </w:rPr>
        <w:t xml:space="preserve">step </w:t>
      </w:r>
      <w:r w:rsidR="00F612E9">
        <w:rPr>
          <w:sz w:val="20"/>
          <w:szCs w:val="20"/>
        </w:rPr>
        <w:t>for most variables (</w:t>
      </w:r>
      <w:r w:rsidR="00000DD1">
        <w:rPr>
          <w:sz w:val="20"/>
          <w:szCs w:val="20"/>
        </w:rPr>
        <w:t xml:space="preserve">the </w:t>
      </w:r>
      <w:r w:rsidR="00F612E9">
        <w:rPr>
          <w:sz w:val="20"/>
          <w:szCs w:val="20"/>
        </w:rPr>
        <w:t xml:space="preserve">auto-coding </w:t>
      </w:r>
      <w:r w:rsidR="00000DD1">
        <w:rPr>
          <w:sz w:val="20"/>
          <w:szCs w:val="20"/>
        </w:rPr>
        <w:t xml:space="preserve">step </w:t>
      </w:r>
      <w:r w:rsidR="00F612E9">
        <w:rPr>
          <w:sz w:val="20"/>
          <w:szCs w:val="20"/>
        </w:rPr>
        <w:t>would remain).</w:t>
      </w:r>
    </w:p>
    <w:p w14:paraId="42314E77" w14:textId="77777777" w:rsidR="00027A43" w:rsidRDefault="00027A43" w:rsidP="00027A43">
      <w:pPr>
        <w:jc w:val="both"/>
      </w:pPr>
    </w:p>
    <w:p w14:paraId="789C121B" w14:textId="068A8427" w:rsidR="009061CA" w:rsidRPr="00354894" w:rsidRDefault="009061CA" w:rsidP="009061CA">
      <w:pPr>
        <w:jc w:val="both"/>
      </w:pPr>
      <w:r w:rsidRPr="00354894">
        <w:rPr>
          <w:b/>
        </w:rPr>
        <w:t>1.</w:t>
      </w:r>
      <w:r w:rsidR="0073560B">
        <w:rPr>
          <w:b/>
        </w:rPr>
        <w:t>4</w:t>
      </w:r>
      <w:r w:rsidRPr="00354894">
        <w:rPr>
          <w:b/>
        </w:rPr>
        <w:t xml:space="preserve"> </w:t>
      </w:r>
      <w:r>
        <w:rPr>
          <w:b/>
        </w:rPr>
        <w:t>fast</w:t>
      </w:r>
      <w:r w:rsidR="00B47808">
        <w:rPr>
          <w:b/>
        </w:rPr>
        <w:t>T</w:t>
      </w:r>
      <w:r>
        <w:rPr>
          <w:b/>
        </w:rPr>
        <w:t>ext</w:t>
      </w:r>
    </w:p>
    <w:p w14:paraId="166F7EB6" w14:textId="77777777" w:rsidR="009061CA" w:rsidRPr="00354894" w:rsidRDefault="009061CA" w:rsidP="009061CA">
      <w:pPr>
        <w:jc w:val="both"/>
      </w:pPr>
    </w:p>
    <w:p w14:paraId="4E5CCAFB" w14:textId="2631B3A4" w:rsidR="009061CA" w:rsidRDefault="009061CA" w:rsidP="00027A43">
      <w:pPr>
        <w:jc w:val="both"/>
      </w:pPr>
      <w:r>
        <w:rPr>
          <w:sz w:val="20"/>
          <w:szCs w:val="20"/>
        </w:rPr>
        <w:t>After an initial exploration period it was determined that the “</w:t>
      </w:r>
      <w:proofErr w:type="spellStart"/>
      <w:r>
        <w:rPr>
          <w:sz w:val="20"/>
          <w:szCs w:val="20"/>
        </w:rPr>
        <w:t>fast</w:t>
      </w:r>
      <w:r w:rsidR="0065628C">
        <w:rPr>
          <w:sz w:val="20"/>
          <w:szCs w:val="20"/>
        </w:rPr>
        <w:t>Text</w:t>
      </w:r>
      <w:proofErr w:type="spellEnd"/>
      <w:r w:rsidR="0065628C">
        <w:rPr>
          <w:sz w:val="20"/>
          <w:szCs w:val="20"/>
        </w:rPr>
        <w:t xml:space="preserve">” </w:t>
      </w:r>
      <w:r>
        <w:rPr>
          <w:sz w:val="20"/>
          <w:szCs w:val="20"/>
        </w:rPr>
        <w:t xml:space="preserve">algorithm would be the algorithm of choice for the 2021 </w:t>
      </w:r>
      <w:r w:rsidR="0058020E">
        <w:rPr>
          <w:sz w:val="20"/>
          <w:szCs w:val="20"/>
        </w:rPr>
        <w:t>C</w:t>
      </w:r>
      <w:r>
        <w:rPr>
          <w:sz w:val="20"/>
          <w:szCs w:val="20"/>
        </w:rPr>
        <w:t>ensus. Fast</w:t>
      </w:r>
      <w:r w:rsidR="0065628C">
        <w:rPr>
          <w:sz w:val="20"/>
          <w:szCs w:val="20"/>
        </w:rPr>
        <w:t>T</w:t>
      </w:r>
      <w:r>
        <w:rPr>
          <w:sz w:val="20"/>
          <w:szCs w:val="20"/>
        </w:rPr>
        <w:t xml:space="preserve">ext is a natural language processing algorithm developed by Facebook within the past ten years. </w:t>
      </w:r>
      <w:r w:rsidR="007562F9">
        <w:rPr>
          <w:sz w:val="20"/>
          <w:szCs w:val="20"/>
        </w:rPr>
        <w:t>Simply, classification using fast</w:t>
      </w:r>
      <w:r w:rsidR="0065628C">
        <w:rPr>
          <w:sz w:val="20"/>
          <w:szCs w:val="20"/>
        </w:rPr>
        <w:t>T</w:t>
      </w:r>
      <w:r w:rsidR="007562F9">
        <w:rPr>
          <w:sz w:val="20"/>
          <w:szCs w:val="20"/>
        </w:rPr>
        <w:t xml:space="preserve">ext uses a neural network to transform an input string into a “word embedding”, that is, a numerical vector representation of the string that can then be transformed into class probabilities using </w:t>
      </w:r>
      <w:proofErr w:type="spellStart"/>
      <w:r w:rsidR="007562F9">
        <w:rPr>
          <w:sz w:val="20"/>
          <w:szCs w:val="20"/>
        </w:rPr>
        <w:t>softmax</w:t>
      </w:r>
      <w:proofErr w:type="spellEnd"/>
      <w:r w:rsidR="007562F9">
        <w:rPr>
          <w:sz w:val="20"/>
          <w:szCs w:val="20"/>
        </w:rPr>
        <w:t xml:space="preserve"> regression. A more </w:t>
      </w:r>
      <w:r w:rsidR="0065628C">
        <w:rPr>
          <w:sz w:val="20"/>
          <w:szCs w:val="20"/>
        </w:rPr>
        <w:t>thorough exposition</w:t>
      </w:r>
      <w:r w:rsidR="007562F9">
        <w:rPr>
          <w:sz w:val="20"/>
          <w:szCs w:val="20"/>
        </w:rPr>
        <w:t xml:space="preserve"> of the algorithm can be found in </w:t>
      </w:r>
      <w:r w:rsidR="006008C5">
        <w:rPr>
          <w:sz w:val="20"/>
          <w:szCs w:val="20"/>
        </w:rPr>
        <w:t>(</w:t>
      </w:r>
      <w:proofErr w:type="spellStart"/>
      <w:r w:rsidR="006008C5">
        <w:rPr>
          <w:sz w:val="20"/>
          <w:szCs w:val="20"/>
        </w:rPr>
        <w:t>Joulin</w:t>
      </w:r>
      <w:proofErr w:type="spellEnd"/>
      <w:r w:rsidR="006008C5">
        <w:rPr>
          <w:sz w:val="20"/>
          <w:szCs w:val="20"/>
        </w:rPr>
        <w:t>, 2016.)</w:t>
      </w:r>
      <w:r w:rsidR="007562F9">
        <w:rPr>
          <w:sz w:val="20"/>
          <w:szCs w:val="20"/>
        </w:rPr>
        <w:t>. Fast</w:t>
      </w:r>
      <w:r w:rsidR="0065628C">
        <w:rPr>
          <w:sz w:val="20"/>
          <w:szCs w:val="20"/>
        </w:rPr>
        <w:t>T</w:t>
      </w:r>
      <w:r w:rsidR="007562F9">
        <w:rPr>
          <w:sz w:val="20"/>
          <w:szCs w:val="20"/>
        </w:rPr>
        <w:t xml:space="preserve">ext operates using the command line </w:t>
      </w:r>
      <w:r w:rsidR="00106627">
        <w:rPr>
          <w:sz w:val="20"/>
          <w:szCs w:val="20"/>
        </w:rPr>
        <w:t>and</w:t>
      </w:r>
      <w:r w:rsidR="007562F9">
        <w:rPr>
          <w:sz w:val="20"/>
          <w:szCs w:val="20"/>
        </w:rPr>
        <w:t xml:space="preserve"> is officially supported for use in Python. For its use at Statistics Canada a graphical user interface</w:t>
      </w:r>
      <w:r w:rsidR="00E777EB">
        <w:rPr>
          <w:sz w:val="20"/>
          <w:szCs w:val="20"/>
        </w:rPr>
        <w:t xml:space="preserve"> (GUI)</w:t>
      </w:r>
      <w:r w:rsidR="007562F9">
        <w:rPr>
          <w:sz w:val="20"/>
          <w:szCs w:val="20"/>
        </w:rPr>
        <w:t xml:space="preserve"> for fast</w:t>
      </w:r>
      <w:r w:rsidR="0065628C">
        <w:rPr>
          <w:sz w:val="20"/>
          <w:szCs w:val="20"/>
        </w:rPr>
        <w:t>T</w:t>
      </w:r>
      <w:r w:rsidR="007562F9">
        <w:rPr>
          <w:sz w:val="20"/>
          <w:szCs w:val="20"/>
        </w:rPr>
        <w:t>ext was created in</w:t>
      </w:r>
      <w:r w:rsidR="0065628C">
        <w:rPr>
          <w:sz w:val="20"/>
          <w:szCs w:val="20"/>
        </w:rPr>
        <w:t>side</w:t>
      </w:r>
      <w:r w:rsidR="007562F9">
        <w:rPr>
          <w:sz w:val="20"/>
          <w:szCs w:val="20"/>
        </w:rPr>
        <w:t xml:space="preserve"> Statistics Canada’s in house </w:t>
      </w:r>
      <w:r w:rsidR="006837CD">
        <w:rPr>
          <w:sz w:val="20"/>
          <w:szCs w:val="20"/>
        </w:rPr>
        <w:t xml:space="preserve">generalized </w:t>
      </w:r>
      <w:r w:rsidR="007562F9">
        <w:rPr>
          <w:sz w:val="20"/>
          <w:szCs w:val="20"/>
        </w:rPr>
        <w:t xml:space="preserve">coding </w:t>
      </w:r>
      <w:r w:rsidR="006837CD">
        <w:rPr>
          <w:sz w:val="20"/>
          <w:szCs w:val="20"/>
        </w:rPr>
        <w:t>system</w:t>
      </w:r>
      <w:r w:rsidR="002E629B">
        <w:rPr>
          <w:sz w:val="20"/>
          <w:szCs w:val="20"/>
        </w:rPr>
        <w:t>:</w:t>
      </w:r>
      <w:r w:rsidR="006837CD">
        <w:rPr>
          <w:sz w:val="20"/>
          <w:szCs w:val="20"/>
        </w:rPr>
        <w:t xml:space="preserve"> </w:t>
      </w:r>
      <w:r w:rsidR="007562F9">
        <w:rPr>
          <w:sz w:val="20"/>
          <w:szCs w:val="20"/>
        </w:rPr>
        <w:t>G</w:t>
      </w:r>
      <w:r w:rsidR="006837CD">
        <w:rPr>
          <w:sz w:val="20"/>
          <w:szCs w:val="20"/>
        </w:rPr>
        <w:t>-</w:t>
      </w:r>
      <w:r w:rsidR="007562F9">
        <w:rPr>
          <w:sz w:val="20"/>
          <w:szCs w:val="20"/>
        </w:rPr>
        <w:t>C</w:t>
      </w:r>
      <w:r w:rsidR="006837CD">
        <w:rPr>
          <w:sz w:val="20"/>
          <w:szCs w:val="20"/>
        </w:rPr>
        <w:t>ode</w:t>
      </w:r>
      <w:r w:rsidR="007562F9">
        <w:rPr>
          <w:sz w:val="20"/>
          <w:szCs w:val="20"/>
        </w:rPr>
        <w:t xml:space="preserve">. This GUI is essentially a wrapper that provides the user a tool with which to perform hyper-parameter selection </w:t>
      </w:r>
      <w:r w:rsidR="003D2587">
        <w:rPr>
          <w:sz w:val="20"/>
          <w:szCs w:val="20"/>
        </w:rPr>
        <w:t xml:space="preserve">in an automated process much simpler than creating one from scratch using the command line. </w:t>
      </w:r>
      <w:r w:rsidR="00CB7C9F">
        <w:rPr>
          <w:sz w:val="20"/>
          <w:szCs w:val="20"/>
        </w:rPr>
        <w:t>Unfortunately, this interface is</w:t>
      </w:r>
      <w:r w:rsidR="003D2587">
        <w:rPr>
          <w:sz w:val="20"/>
          <w:szCs w:val="20"/>
        </w:rPr>
        <w:t xml:space="preserve"> limited </w:t>
      </w:r>
      <w:r w:rsidR="00340869">
        <w:rPr>
          <w:sz w:val="20"/>
          <w:szCs w:val="20"/>
        </w:rPr>
        <w:t xml:space="preserve">in </w:t>
      </w:r>
      <w:r w:rsidR="00CB7C9F">
        <w:rPr>
          <w:sz w:val="20"/>
          <w:szCs w:val="20"/>
        </w:rPr>
        <w:t>its</w:t>
      </w:r>
      <w:r w:rsidR="00340869">
        <w:rPr>
          <w:sz w:val="20"/>
          <w:szCs w:val="20"/>
        </w:rPr>
        <w:t xml:space="preserve"> ability to adapt </w:t>
      </w:r>
      <w:r w:rsidR="00CB7C9F">
        <w:rPr>
          <w:sz w:val="20"/>
          <w:szCs w:val="20"/>
        </w:rPr>
        <w:t xml:space="preserve">to a </w:t>
      </w:r>
      <w:r w:rsidR="003D2587">
        <w:rPr>
          <w:sz w:val="20"/>
          <w:szCs w:val="20"/>
        </w:rPr>
        <w:t xml:space="preserve">situation </w:t>
      </w:r>
      <w:r w:rsidR="00CB7C9F">
        <w:rPr>
          <w:sz w:val="20"/>
          <w:szCs w:val="20"/>
        </w:rPr>
        <w:t xml:space="preserve">that </w:t>
      </w:r>
      <w:r w:rsidR="003D2587">
        <w:rPr>
          <w:sz w:val="20"/>
          <w:szCs w:val="20"/>
        </w:rPr>
        <w:t xml:space="preserve">differs from the typical machine learning workflow. As </w:t>
      </w:r>
      <w:r w:rsidR="00A30499">
        <w:rPr>
          <w:sz w:val="20"/>
          <w:szCs w:val="20"/>
        </w:rPr>
        <w:t>will be described</w:t>
      </w:r>
      <w:r w:rsidR="003D2587">
        <w:rPr>
          <w:sz w:val="20"/>
          <w:szCs w:val="20"/>
        </w:rPr>
        <w:t xml:space="preserve"> in a later section, this project had many quirks that meant the use of this interface was </w:t>
      </w:r>
      <w:r w:rsidR="00A03194">
        <w:rPr>
          <w:sz w:val="20"/>
          <w:szCs w:val="20"/>
        </w:rPr>
        <w:t>not suitable</w:t>
      </w:r>
      <w:r w:rsidR="003D2587">
        <w:rPr>
          <w:sz w:val="20"/>
          <w:szCs w:val="20"/>
        </w:rPr>
        <w:t>, and instead fast</w:t>
      </w:r>
      <w:r w:rsidR="0065628C">
        <w:rPr>
          <w:sz w:val="20"/>
          <w:szCs w:val="20"/>
        </w:rPr>
        <w:t>T</w:t>
      </w:r>
      <w:r w:rsidR="003D2587">
        <w:rPr>
          <w:sz w:val="20"/>
          <w:szCs w:val="20"/>
        </w:rPr>
        <w:t xml:space="preserve">ext was used from a command line call within the R environment. </w:t>
      </w:r>
    </w:p>
    <w:p w14:paraId="58E3E83B" w14:textId="77777777" w:rsidR="00503D49" w:rsidRPr="00354894" w:rsidRDefault="00503D49" w:rsidP="00027A43">
      <w:pPr>
        <w:jc w:val="both"/>
      </w:pPr>
    </w:p>
    <w:p w14:paraId="3A511299" w14:textId="77777777" w:rsidR="00027A43" w:rsidRPr="00354894" w:rsidRDefault="00027A43" w:rsidP="00027A43">
      <w:pPr>
        <w:jc w:val="center"/>
      </w:pPr>
      <w:r w:rsidRPr="00354894">
        <w:rPr>
          <w:b/>
        </w:rPr>
        <w:t xml:space="preserve">2.  </w:t>
      </w:r>
      <w:r w:rsidR="003D2587">
        <w:rPr>
          <w:b/>
        </w:rPr>
        <w:t>Model Development</w:t>
      </w:r>
    </w:p>
    <w:p w14:paraId="53435863" w14:textId="77777777" w:rsidR="00027A43" w:rsidRPr="00354894" w:rsidRDefault="00027A43" w:rsidP="00027A43">
      <w:pPr>
        <w:jc w:val="both"/>
      </w:pPr>
    </w:p>
    <w:p w14:paraId="59A2C1E1" w14:textId="77777777" w:rsidR="00027A43" w:rsidRPr="00354894" w:rsidRDefault="00027A43" w:rsidP="00027A43">
      <w:pPr>
        <w:jc w:val="both"/>
        <w:rPr>
          <w:b/>
        </w:rPr>
      </w:pPr>
      <w:r w:rsidRPr="00354894">
        <w:rPr>
          <w:b/>
        </w:rPr>
        <w:t xml:space="preserve">2.1 </w:t>
      </w:r>
      <w:r w:rsidR="003D2587">
        <w:rPr>
          <w:b/>
        </w:rPr>
        <w:t>Data Preparation</w:t>
      </w:r>
    </w:p>
    <w:p w14:paraId="53F4AE80" w14:textId="77777777" w:rsidR="00027A43" w:rsidRPr="00354894" w:rsidRDefault="00027A43" w:rsidP="00027A43">
      <w:pPr>
        <w:jc w:val="both"/>
      </w:pPr>
    </w:p>
    <w:p w14:paraId="3D087AE8" w14:textId="21BB8AC2" w:rsidR="00F10DCA" w:rsidRDefault="003D2587" w:rsidP="00027A43">
      <w:pPr>
        <w:jc w:val="both"/>
        <w:rPr>
          <w:sz w:val="20"/>
          <w:szCs w:val="20"/>
        </w:rPr>
      </w:pPr>
      <w:r>
        <w:rPr>
          <w:sz w:val="20"/>
          <w:szCs w:val="20"/>
        </w:rPr>
        <w:lastRenderedPageBreak/>
        <w:t xml:space="preserve">As mentioned previously, this project had many </w:t>
      </w:r>
      <w:r w:rsidR="006837CD">
        <w:rPr>
          <w:sz w:val="20"/>
          <w:szCs w:val="20"/>
        </w:rPr>
        <w:t>peculiar challenges</w:t>
      </w:r>
      <w:r>
        <w:rPr>
          <w:sz w:val="20"/>
          <w:szCs w:val="20"/>
        </w:rPr>
        <w:t xml:space="preserve"> that required attention</w:t>
      </w:r>
      <w:r w:rsidR="007D6F7E">
        <w:rPr>
          <w:sz w:val="20"/>
          <w:szCs w:val="20"/>
        </w:rPr>
        <w:t xml:space="preserve">; </w:t>
      </w:r>
      <w:r>
        <w:rPr>
          <w:sz w:val="20"/>
          <w:szCs w:val="20"/>
        </w:rPr>
        <w:t>in particular</w:t>
      </w:r>
      <w:r w:rsidR="007D6F7E">
        <w:rPr>
          <w:sz w:val="20"/>
          <w:szCs w:val="20"/>
        </w:rPr>
        <w:t>,</w:t>
      </w:r>
      <w:r>
        <w:rPr>
          <w:sz w:val="20"/>
          <w:szCs w:val="20"/>
        </w:rPr>
        <w:t xml:space="preserve"> no two variables were necessarily treated in the same manner. That said, </w:t>
      </w:r>
      <w:r w:rsidR="006E2082">
        <w:rPr>
          <w:sz w:val="20"/>
          <w:szCs w:val="20"/>
        </w:rPr>
        <w:t>the following</w:t>
      </w:r>
      <w:r>
        <w:rPr>
          <w:sz w:val="20"/>
          <w:szCs w:val="20"/>
        </w:rPr>
        <w:t xml:space="preserve"> </w:t>
      </w:r>
      <w:r w:rsidR="006E2082">
        <w:rPr>
          <w:sz w:val="20"/>
          <w:szCs w:val="20"/>
        </w:rPr>
        <w:t xml:space="preserve">describes </w:t>
      </w:r>
      <w:r>
        <w:rPr>
          <w:sz w:val="20"/>
          <w:szCs w:val="20"/>
        </w:rPr>
        <w:t xml:space="preserve">the data preparation process in an ideal situation. </w:t>
      </w:r>
      <w:r w:rsidR="006E2082">
        <w:rPr>
          <w:sz w:val="20"/>
          <w:szCs w:val="20"/>
        </w:rPr>
        <w:t>Ideally, m</w:t>
      </w:r>
      <w:r>
        <w:rPr>
          <w:sz w:val="20"/>
          <w:szCs w:val="20"/>
        </w:rPr>
        <w:t xml:space="preserve">odels </w:t>
      </w:r>
      <w:r w:rsidR="006E2082">
        <w:rPr>
          <w:sz w:val="20"/>
          <w:szCs w:val="20"/>
        </w:rPr>
        <w:t>would be</w:t>
      </w:r>
      <w:r>
        <w:rPr>
          <w:sz w:val="20"/>
          <w:szCs w:val="20"/>
        </w:rPr>
        <w:t xml:space="preserve"> built using data from the previous </w:t>
      </w:r>
      <w:r w:rsidR="00E777EB">
        <w:rPr>
          <w:sz w:val="20"/>
          <w:szCs w:val="20"/>
        </w:rPr>
        <w:t>c</w:t>
      </w:r>
      <w:r>
        <w:rPr>
          <w:sz w:val="20"/>
          <w:szCs w:val="20"/>
        </w:rPr>
        <w:t xml:space="preserve">ensus cycle, that is, data from the 2016 </w:t>
      </w:r>
      <w:r w:rsidR="0058020E">
        <w:rPr>
          <w:sz w:val="20"/>
          <w:szCs w:val="20"/>
        </w:rPr>
        <w:t>C</w:t>
      </w:r>
      <w:r>
        <w:rPr>
          <w:sz w:val="20"/>
          <w:szCs w:val="20"/>
        </w:rPr>
        <w:t xml:space="preserve">ensus. </w:t>
      </w:r>
      <w:r w:rsidR="006E2082">
        <w:rPr>
          <w:sz w:val="20"/>
          <w:szCs w:val="20"/>
        </w:rPr>
        <w:t>This</w:t>
      </w:r>
      <w:r w:rsidR="00A03194">
        <w:rPr>
          <w:sz w:val="20"/>
          <w:szCs w:val="20"/>
        </w:rPr>
        <w:t xml:space="preserve"> data w</w:t>
      </w:r>
      <w:r w:rsidR="007D6F7E">
        <w:rPr>
          <w:sz w:val="20"/>
          <w:szCs w:val="20"/>
        </w:rPr>
        <w:t>ould be</w:t>
      </w:r>
      <w:r w:rsidR="00A03194">
        <w:rPr>
          <w:sz w:val="20"/>
          <w:szCs w:val="20"/>
        </w:rPr>
        <w:t xml:space="preserve"> </w:t>
      </w:r>
      <w:r>
        <w:rPr>
          <w:sz w:val="20"/>
          <w:szCs w:val="20"/>
        </w:rPr>
        <w:t>split into training and test set</w:t>
      </w:r>
      <w:r w:rsidR="007D6F7E">
        <w:rPr>
          <w:sz w:val="20"/>
          <w:szCs w:val="20"/>
        </w:rPr>
        <w:t xml:space="preserve">s </w:t>
      </w:r>
      <w:r>
        <w:rPr>
          <w:sz w:val="20"/>
          <w:szCs w:val="20"/>
        </w:rPr>
        <w:t xml:space="preserve">in a ratio of </w:t>
      </w:r>
      <w:r w:rsidR="00A03194">
        <w:rPr>
          <w:sz w:val="20"/>
          <w:szCs w:val="20"/>
        </w:rPr>
        <w:t xml:space="preserve">approximately </w:t>
      </w:r>
      <w:r>
        <w:rPr>
          <w:sz w:val="20"/>
          <w:szCs w:val="20"/>
        </w:rPr>
        <w:t>75% training and 25% test.</w:t>
      </w:r>
      <w:r w:rsidR="00F612E9">
        <w:rPr>
          <w:sz w:val="20"/>
          <w:szCs w:val="20"/>
        </w:rPr>
        <w:t xml:space="preserve"> K-fold cross-validation </w:t>
      </w:r>
      <w:r w:rsidR="006E2082">
        <w:rPr>
          <w:sz w:val="20"/>
          <w:szCs w:val="20"/>
        </w:rPr>
        <w:t>would then</w:t>
      </w:r>
      <w:r w:rsidR="00F612E9">
        <w:rPr>
          <w:sz w:val="20"/>
          <w:szCs w:val="20"/>
        </w:rPr>
        <w:t xml:space="preserve"> performed on the training portion of the data to select </w:t>
      </w:r>
      <w:r w:rsidR="00A03194">
        <w:rPr>
          <w:sz w:val="20"/>
          <w:szCs w:val="20"/>
        </w:rPr>
        <w:t xml:space="preserve">the </w:t>
      </w:r>
      <w:r w:rsidR="00F612E9">
        <w:rPr>
          <w:sz w:val="20"/>
          <w:szCs w:val="20"/>
        </w:rPr>
        <w:t xml:space="preserve">optimal </w:t>
      </w:r>
      <w:r w:rsidR="00A03194">
        <w:rPr>
          <w:sz w:val="20"/>
          <w:szCs w:val="20"/>
        </w:rPr>
        <w:t xml:space="preserve">set of </w:t>
      </w:r>
      <w:r w:rsidR="00F612E9">
        <w:rPr>
          <w:sz w:val="20"/>
          <w:szCs w:val="20"/>
        </w:rPr>
        <w:t>hyper-parameters</w:t>
      </w:r>
      <w:r w:rsidR="00A03194">
        <w:rPr>
          <w:sz w:val="20"/>
          <w:szCs w:val="20"/>
        </w:rPr>
        <w:t xml:space="preserve"> (of which fastText has many)</w:t>
      </w:r>
      <w:r w:rsidR="00F612E9">
        <w:rPr>
          <w:sz w:val="20"/>
          <w:szCs w:val="20"/>
        </w:rPr>
        <w:t xml:space="preserve">. </w:t>
      </w:r>
    </w:p>
    <w:p w14:paraId="161C87E0" w14:textId="77777777" w:rsidR="00F10DCA" w:rsidRDefault="00F10DCA" w:rsidP="00027A43">
      <w:pPr>
        <w:jc w:val="both"/>
        <w:rPr>
          <w:sz w:val="20"/>
          <w:szCs w:val="20"/>
        </w:rPr>
      </w:pPr>
    </w:p>
    <w:p w14:paraId="41A27A64" w14:textId="7B1F2B36" w:rsidR="00F10DCA" w:rsidRDefault="00F612E9" w:rsidP="00027A43">
      <w:pPr>
        <w:jc w:val="both"/>
        <w:rPr>
          <w:sz w:val="20"/>
          <w:szCs w:val="20"/>
        </w:rPr>
      </w:pPr>
      <w:r>
        <w:rPr>
          <w:sz w:val="20"/>
          <w:szCs w:val="20"/>
        </w:rPr>
        <w:t>The first issue that move</w:t>
      </w:r>
      <w:r w:rsidR="00436D0A">
        <w:rPr>
          <w:sz w:val="20"/>
          <w:szCs w:val="20"/>
        </w:rPr>
        <w:t>d</w:t>
      </w:r>
      <w:r>
        <w:rPr>
          <w:sz w:val="20"/>
          <w:szCs w:val="20"/>
        </w:rPr>
        <w:t xml:space="preserve"> us away from this ideal is that the </w:t>
      </w:r>
      <w:r w:rsidR="00A03194">
        <w:rPr>
          <w:sz w:val="20"/>
          <w:szCs w:val="20"/>
        </w:rPr>
        <w:t xml:space="preserve">2016 data was not all coded using the same process. </w:t>
      </w:r>
      <w:r>
        <w:rPr>
          <w:sz w:val="20"/>
          <w:szCs w:val="20"/>
        </w:rPr>
        <w:t xml:space="preserve">Some of the data was auto-coded and some was completed by interactive coders. As mentioned previously, machine learning </w:t>
      </w:r>
      <w:r w:rsidR="00436D0A">
        <w:rPr>
          <w:sz w:val="20"/>
          <w:szCs w:val="20"/>
        </w:rPr>
        <w:t>was</w:t>
      </w:r>
      <w:r w:rsidR="00A03194">
        <w:rPr>
          <w:sz w:val="20"/>
          <w:szCs w:val="20"/>
        </w:rPr>
        <w:t xml:space="preserve"> only</w:t>
      </w:r>
      <w:r>
        <w:rPr>
          <w:sz w:val="20"/>
          <w:szCs w:val="20"/>
        </w:rPr>
        <w:t xml:space="preserve"> intended to replace the interactive coding step and not the auto-coding step. Due to this, having auto-coded records in the test folds (or the validation fold of cross-validation) would lead to incorrect assessment of the model as the model would never code th</w:t>
      </w:r>
      <w:r w:rsidR="00A03194">
        <w:rPr>
          <w:sz w:val="20"/>
          <w:szCs w:val="20"/>
        </w:rPr>
        <w:t>e</w:t>
      </w:r>
      <w:r>
        <w:rPr>
          <w:sz w:val="20"/>
          <w:szCs w:val="20"/>
        </w:rPr>
        <w:t xml:space="preserve">se records in production. Auto-coded records are typically easier to code than their interactively coded counter-parts and including them in the test </w:t>
      </w:r>
      <w:r w:rsidR="00A03194">
        <w:rPr>
          <w:sz w:val="20"/>
          <w:szCs w:val="20"/>
        </w:rPr>
        <w:t xml:space="preserve">or validation </w:t>
      </w:r>
      <w:r>
        <w:rPr>
          <w:sz w:val="20"/>
          <w:szCs w:val="20"/>
        </w:rPr>
        <w:t>portion w</w:t>
      </w:r>
      <w:r w:rsidR="00A03194">
        <w:rPr>
          <w:sz w:val="20"/>
          <w:szCs w:val="20"/>
        </w:rPr>
        <w:t>ould</w:t>
      </w:r>
      <w:r>
        <w:rPr>
          <w:sz w:val="20"/>
          <w:szCs w:val="20"/>
        </w:rPr>
        <w:t xml:space="preserve"> give an optimistically biased view of the model’s performance. That said, auto-coded records do offer value as training data</w:t>
      </w:r>
      <w:r w:rsidR="00A03194">
        <w:rPr>
          <w:sz w:val="20"/>
          <w:szCs w:val="20"/>
        </w:rPr>
        <w:t xml:space="preserve">, as it is valuable for the model to learn these perfect </w:t>
      </w:r>
      <w:r w:rsidR="007D6F7E">
        <w:rPr>
          <w:sz w:val="20"/>
          <w:szCs w:val="20"/>
        </w:rPr>
        <w:t xml:space="preserve">spellings </w:t>
      </w:r>
      <w:r w:rsidR="00A03194">
        <w:rPr>
          <w:sz w:val="20"/>
          <w:szCs w:val="20"/>
        </w:rPr>
        <w:t xml:space="preserve">and common </w:t>
      </w:r>
      <w:r w:rsidR="007D6F7E">
        <w:rPr>
          <w:sz w:val="20"/>
          <w:szCs w:val="20"/>
        </w:rPr>
        <w:t>mis</w:t>
      </w:r>
      <w:r w:rsidR="00A03194">
        <w:rPr>
          <w:sz w:val="20"/>
          <w:szCs w:val="20"/>
        </w:rPr>
        <w:t>spellings</w:t>
      </w:r>
      <w:r>
        <w:rPr>
          <w:sz w:val="20"/>
          <w:szCs w:val="20"/>
        </w:rPr>
        <w:t xml:space="preserve">. So the </w:t>
      </w:r>
      <w:r w:rsidR="007D6F7E">
        <w:rPr>
          <w:sz w:val="20"/>
          <w:szCs w:val="20"/>
        </w:rPr>
        <w:t>appropriate</w:t>
      </w:r>
      <w:r>
        <w:rPr>
          <w:sz w:val="20"/>
          <w:szCs w:val="20"/>
        </w:rPr>
        <w:t xml:space="preserve"> split </w:t>
      </w:r>
      <w:r w:rsidR="00436D0A">
        <w:rPr>
          <w:sz w:val="20"/>
          <w:szCs w:val="20"/>
        </w:rPr>
        <w:t>would then be</w:t>
      </w:r>
      <w:r w:rsidR="00EA3899">
        <w:rPr>
          <w:sz w:val="20"/>
          <w:szCs w:val="20"/>
        </w:rPr>
        <w:t>; that</w:t>
      </w:r>
      <w:r>
        <w:rPr>
          <w:sz w:val="20"/>
          <w:szCs w:val="20"/>
        </w:rPr>
        <w:t xml:space="preserve"> all auto-coded records belong in training </w:t>
      </w:r>
      <w:r w:rsidR="00EA3899">
        <w:rPr>
          <w:sz w:val="20"/>
          <w:szCs w:val="20"/>
        </w:rPr>
        <w:t>whereas</w:t>
      </w:r>
      <w:r>
        <w:rPr>
          <w:sz w:val="20"/>
          <w:szCs w:val="20"/>
        </w:rPr>
        <w:t xml:space="preserve"> the interactively coded records are split into training and test in the 75/25 ratio.</w:t>
      </w:r>
      <w:r w:rsidR="00F8078A">
        <w:rPr>
          <w:sz w:val="20"/>
          <w:szCs w:val="20"/>
        </w:rPr>
        <w:t xml:space="preserve"> This, however, makes performing hyper-parameter selection in the G</w:t>
      </w:r>
      <w:r w:rsidR="006837CD">
        <w:rPr>
          <w:sz w:val="20"/>
          <w:szCs w:val="20"/>
        </w:rPr>
        <w:t>-</w:t>
      </w:r>
      <w:r w:rsidR="00F8078A">
        <w:rPr>
          <w:sz w:val="20"/>
          <w:szCs w:val="20"/>
        </w:rPr>
        <w:t>C</w:t>
      </w:r>
      <w:r w:rsidR="006837CD">
        <w:rPr>
          <w:sz w:val="20"/>
          <w:szCs w:val="20"/>
        </w:rPr>
        <w:t>ode</w:t>
      </w:r>
      <w:r w:rsidR="00F8078A">
        <w:rPr>
          <w:sz w:val="20"/>
          <w:szCs w:val="20"/>
        </w:rPr>
        <w:t xml:space="preserve"> wrapper impossible. G</w:t>
      </w:r>
      <w:r w:rsidR="006837CD">
        <w:rPr>
          <w:sz w:val="20"/>
          <w:szCs w:val="20"/>
        </w:rPr>
        <w:t>-</w:t>
      </w:r>
      <w:r w:rsidR="00F8078A">
        <w:rPr>
          <w:sz w:val="20"/>
          <w:szCs w:val="20"/>
        </w:rPr>
        <w:t>C</w:t>
      </w:r>
      <w:r w:rsidR="006837CD">
        <w:rPr>
          <w:sz w:val="20"/>
          <w:szCs w:val="20"/>
        </w:rPr>
        <w:t>ode</w:t>
      </w:r>
      <w:r w:rsidR="00F8078A">
        <w:rPr>
          <w:sz w:val="20"/>
          <w:szCs w:val="20"/>
        </w:rPr>
        <w:t xml:space="preserve"> simply receives a training data set and randomly splits it into k new datasets with a portion for training and a portion for validation. This new split cannot take into account what is auto-coded v</w:t>
      </w:r>
      <w:r w:rsidR="00436D0A">
        <w:rPr>
          <w:sz w:val="20"/>
          <w:szCs w:val="20"/>
        </w:rPr>
        <w:t>ersus</w:t>
      </w:r>
      <w:r w:rsidR="00F8078A">
        <w:rPr>
          <w:sz w:val="20"/>
          <w:szCs w:val="20"/>
        </w:rPr>
        <w:t xml:space="preserve"> interactively coded and thus some auto-coded records </w:t>
      </w:r>
      <w:r w:rsidR="00A03194">
        <w:rPr>
          <w:sz w:val="20"/>
          <w:szCs w:val="20"/>
        </w:rPr>
        <w:t xml:space="preserve">would inevitably </w:t>
      </w:r>
      <w:r w:rsidR="00F8078A">
        <w:rPr>
          <w:sz w:val="20"/>
          <w:szCs w:val="20"/>
        </w:rPr>
        <w:t>end up in the validation set possibly leading to the selection of a sub-optimal hyper-parameter set.</w:t>
      </w:r>
      <w:r w:rsidR="00A03194">
        <w:rPr>
          <w:sz w:val="20"/>
          <w:szCs w:val="20"/>
        </w:rPr>
        <w:t xml:space="preserve"> </w:t>
      </w:r>
    </w:p>
    <w:p w14:paraId="02555FA2" w14:textId="77777777" w:rsidR="00F10DCA" w:rsidRDefault="00F10DCA" w:rsidP="00027A43">
      <w:pPr>
        <w:jc w:val="both"/>
        <w:rPr>
          <w:sz w:val="20"/>
          <w:szCs w:val="20"/>
        </w:rPr>
      </w:pPr>
    </w:p>
    <w:p w14:paraId="6C55EB48" w14:textId="060849E4" w:rsidR="00A03194" w:rsidRPr="00D64E36" w:rsidRDefault="00A03194" w:rsidP="00027A43">
      <w:pPr>
        <w:jc w:val="both"/>
        <w:rPr>
          <w:sz w:val="20"/>
          <w:szCs w:val="20"/>
        </w:rPr>
      </w:pPr>
      <w:r>
        <w:rPr>
          <w:sz w:val="20"/>
          <w:szCs w:val="20"/>
        </w:rPr>
        <w:t>As mentioned previously, this was alleviated by using an R script written in</w:t>
      </w:r>
      <w:r w:rsidR="00EA3899">
        <w:rPr>
          <w:sz w:val="20"/>
          <w:szCs w:val="20"/>
        </w:rPr>
        <w:t>-</w:t>
      </w:r>
      <w:r>
        <w:rPr>
          <w:sz w:val="20"/>
          <w:szCs w:val="20"/>
        </w:rPr>
        <w:t xml:space="preserve">house that allowed for proper splitting of the data. For variables with </w:t>
      </w:r>
      <w:r w:rsidR="00E75E32">
        <w:rPr>
          <w:sz w:val="20"/>
          <w:szCs w:val="20"/>
        </w:rPr>
        <w:t>only a small amount of</w:t>
      </w:r>
      <w:r>
        <w:rPr>
          <w:sz w:val="20"/>
          <w:szCs w:val="20"/>
        </w:rPr>
        <w:t xml:space="preserve"> available dat</w:t>
      </w:r>
      <w:r w:rsidR="00904227">
        <w:rPr>
          <w:sz w:val="20"/>
          <w:szCs w:val="20"/>
        </w:rPr>
        <w:t>a</w:t>
      </w:r>
      <w:r w:rsidR="00A96798">
        <w:rPr>
          <w:sz w:val="20"/>
          <w:szCs w:val="20"/>
        </w:rPr>
        <w:t>,</w:t>
      </w:r>
      <w:r w:rsidR="00904227">
        <w:rPr>
          <w:sz w:val="20"/>
          <w:szCs w:val="20"/>
        </w:rPr>
        <w:t xml:space="preserve"> a nested cross-validation procedure was employed with a 5-fold inner loop and a 5-fold outer loop. For these small datasets, this allowed us the largest possible evaluation set to evaluate the model. For larger datasets, a split similar to the ideal was used, and for variables with a very large </w:t>
      </w:r>
      <w:r w:rsidR="00EA3899">
        <w:rPr>
          <w:sz w:val="20"/>
          <w:szCs w:val="20"/>
        </w:rPr>
        <w:t>number</w:t>
      </w:r>
      <w:r w:rsidR="00904227">
        <w:rPr>
          <w:sz w:val="20"/>
          <w:szCs w:val="20"/>
        </w:rPr>
        <w:t xml:space="preserve"> of records (on the order of a few million) a single 75/25 training test split was employed, followed by a second 75/25 split of the training set to form the validation set as opposed to cross-validation as computational power became an issue </w:t>
      </w:r>
      <w:r w:rsidR="00C160E9">
        <w:rPr>
          <w:sz w:val="20"/>
          <w:szCs w:val="20"/>
        </w:rPr>
        <w:t>with this amount of data.</w:t>
      </w:r>
    </w:p>
    <w:p w14:paraId="1BFA7930" w14:textId="77777777" w:rsidR="00F12405" w:rsidRDefault="00F12405" w:rsidP="00027A43">
      <w:pPr>
        <w:jc w:val="both"/>
        <w:rPr>
          <w:sz w:val="20"/>
          <w:szCs w:val="20"/>
        </w:rPr>
      </w:pPr>
    </w:p>
    <w:p w14:paraId="7307F449" w14:textId="160902F0" w:rsidR="00F12405" w:rsidRPr="00F12405" w:rsidRDefault="00F12405" w:rsidP="00027A43">
      <w:pPr>
        <w:jc w:val="both"/>
        <w:rPr>
          <w:b/>
        </w:rPr>
      </w:pPr>
      <w:r w:rsidRPr="00354894">
        <w:rPr>
          <w:b/>
        </w:rPr>
        <w:t>2.</w:t>
      </w:r>
      <w:r w:rsidR="004619D3">
        <w:rPr>
          <w:b/>
        </w:rPr>
        <w:t>2</w:t>
      </w:r>
      <w:r w:rsidRPr="00354894">
        <w:rPr>
          <w:b/>
        </w:rPr>
        <w:t xml:space="preserve"> </w:t>
      </w:r>
      <w:r>
        <w:rPr>
          <w:b/>
        </w:rPr>
        <w:t>Change in Code-</w:t>
      </w:r>
      <w:r w:rsidR="006008C5">
        <w:rPr>
          <w:b/>
        </w:rPr>
        <w:t>S</w:t>
      </w:r>
      <w:r>
        <w:rPr>
          <w:b/>
        </w:rPr>
        <w:t>et</w:t>
      </w:r>
    </w:p>
    <w:p w14:paraId="13338A29" w14:textId="77777777" w:rsidR="00F12405" w:rsidRDefault="00F12405" w:rsidP="00027A43">
      <w:pPr>
        <w:jc w:val="both"/>
        <w:rPr>
          <w:sz w:val="20"/>
          <w:szCs w:val="20"/>
        </w:rPr>
      </w:pPr>
    </w:p>
    <w:p w14:paraId="3D2E11D9" w14:textId="5D895A15" w:rsidR="0071051B" w:rsidRDefault="00D34A4D" w:rsidP="00027A43">
      <w:pPr>
        <w:jc w:val="both"/>
        <w:rPr>
          <w:sz w:val="20"/>
          <w:szCs w:val="20"/>
        </w:rPr>
      </w:pPr>
      <w:r>
        <w:rPr>
          <w:sz w:val="20"/>
          <w:szCs w:val="20"/>
        </w:rPr>
        <w:t xml:space="preserve">Another </w:t>
      </w:r>
      <w:r w:rsidR="00033A68">
        <w:rPr>
          <w:sz w:val="20"/>
          <w:szCs w:val="20"/>
        </w:rPr>
        <w:t>c</w:t>
      </w:r>
      <w:r>
        <w:rPr>
          <w:sz w:val="20"/>
          <w:szCs w:val="20"/>
        </w:rPr>
        <w:t xml:space="preserve">omplication </w:t>
      </w:r>
      <w:r w:rsidR="00436D0A">
        <w:rPr>
          <w:sz w:val="20"/>
          <w:szCs w:val="20"/>
        </w:rPr>
        <w:t xml:space="preserve">that was </w:t>
      </w:r>
      <w:r>
        <w:rPr>
          <w:sz w:val="20"/>
          <w:szCs w:val="20"/>
        </w:rPr>
        <w:t>encountered was w</w:t>
      </w:r>
      <w:r w:rsidR="004619D3">
        <w:rPr>
          <w:sz w:val="20"/>
          <w:szCs w:val="20"/>
        </w:rPr>
        <w:t xml:space="preserve">here </w:t>
      </w:r>
      <w:r w:rsidR="006324BC">
        <w:rPr>
          <w:sz w:val="20"/>
          <w:szCs w:val="20"/>
        </w:rPr>
        <w:t xml:space="preserve">the 2016 data </w:t>
      </w:r>
      <w:r w:rsidR="00436D0A">
        <w:rPr>
          <w:sz w:val="20"/>
          <w:szCs w:val="20"/>
        </w:rPr>
        <w:t>that was</w:t>
      </w:r>
      <w:r w:rsidR="006324BC">
        <w:rPr>
          <w:sz w:val="20"/>
          <w:szCs w:val="20"/>
        </w:rPr>
        <w:t xml:space="preserve"> intended to </w:t>
      </w:r>
      <w:r w:rsidR="00436D0A">
        <w:rPr>
          <w:sz w:val="20"/>
          <w:szCs w:val="20"/>
        </w:rPr>
        <w:t xml:space="preserve">be </w:t>
      </w:r>
      <w:r w:rsidR="006324BC">
        <w:rPr>
          <w:sz w:val="20"/>
          <w:szCs w:val="20"/>
        </w:rPr>
        <w:t>use</w:t>
      </w:r>
      <w:r w:rsidR="00436D0A">
        <w:rPr>
          <w:sz w:val="20"/>
          <w:szCs w:val="20"/>
        </w:rPr>
        <w:t>d</w:t>
      </w:r>
      <w:r w:rsidR="006324BC">
        <w:rPr>
          <w:sz w:val="20"/>
          <w:szCs w:val="20"/>
        </w:rPr>
        <w:t xml:space="preserve"> as training data was not initially suitable to be used in th</w:t>
      </w:r>
      <w:r w:rsidR="00436D0A">
        <w:rPr>
          <w:sz w:val="20"/>
          <w:szCs w:val="20"/>
        </w:rPr>
        <w:t>at</w:t>
      </w:r>
      <w:r w:rsidR="006324BC">
        <w:rPr>
          <w:sz w:val="20"/>
          <w:szCs w:val="20"/>
        </w:rPr>
        <w:t xml:space="preserve"> manner</w:t>
      </w:r>
      <w:r w:rsidR="004619D3">
        <w:rPr>
          <w:sz w:val="20"/>
          <w:szCs w:val="20"/>
        </w:rPr>
        <w:t xml:space="preserve">. </w:t>
      </w:r>
      <w:r w:rsidR="006324BC">
        <w:rPr>
          <w:sz w:val="20"/>
          <w:szCs w:val="20"/>
        </w:rPr>
        <w:t xml:space="preserve">For many of the </w:t>
      </w:r>
      <w:r w:rsidR="004619D3">
        <w:rPr>
          <w:sz w:val="20"/>
          <w:szCs w:val="20"/>
        </w:rPr>
        <w:t xml:space="preserve">variables </w:t>
      </w:r>
      <w:r w:rsidR="00436D0A">
        <w:rPr>
          <w:sz w:val="20"/>
          <w:szCs w:val="20"/>
        </w:rPr>
        <w:t>that were</w:t>
      </w:r>
      <w:r w:rsidR="006324BC">
        <w:rPr>
          <w:sz w:val="20"/>
          <w:szCs w:val="20"/>
        </w:rPr>
        <w:t xml:space="preserve"> required to code</w:t>
      </w:r>
      <w:r w:rsidR="00436D0A">
        <w:rPr>
          <w:sz w:val="20"/>
          <w:szCs w:val="20"/>
        </w:rPr>
        <w:t>d</w:t>
      </w:r>
      <w:r w:rsidR="006324BC">
        <w:rPr>
          <w:sz w:val="20"/>
          <w:szCs w:val="20"/>
        </w:rPr>
        <w:t xml:space="preserve">, </w:t>
      </w:r>
      <w:r w:rsidR="00F07C2C">
        <w:rPr>
          <w:sz w:val="20"/>
          <w:szCs w:val="20"/>
        </w:rPr>
        <w:t xml:space="preserve">the code-set (the list of possible codes to be assigned) </w:t>
      </w:r>
      <w:r w:rsidR="006324BC">
        <w:rPr>
          <w:sz w:val="20"/>
          <w:szCs w:val="20"/>
        </w:rPr>
        <w:t xml:space="preserve">underwent significant </w:t>
      </w:r>
      <w:r w:rsidR="00F07C2C">
        <w:rPr>
          <w:sz w:val="20"/>
          <w:szCs w:val="20"/>
        </w:rPr>
        <w:t>chang</w:t>
      </w:r>
      <w:r w:rsidR="006324BC">
        <w:rPr>
          <w:sz w:val="20"/>
          <w:szCs w:val="20"/>
        </w:rPr>
        <w:t>es</w:t>
      </w:r>
      <w:r w:rsidR="00F07C2C">
        <w:rPr>
          <w:sz w:val="20"/>
          <w:szCs w:val="20"/>
        </w:rPr>
        <w:t xml:space="preserve"> from </w:t>
      </w:r>
      <w:r w:rsidR="00F91A81">
        <w:rPr>
          <w:sz w:val="20"/>
          <w:szCs w:val="20"/>
        </w:rPr>
        <w:t>the previous cycle</w:t>
      </w:r>
      <w:r w:rsidR="00F07C2C">
        <w:rPr>
          <w:sz w:val="20"/>
          <w:szCs w:val="20"/>
        </w:rPr>
        <w:t>.</w:t>
      </w:r>
      <w:r w:rsidR="0071051B">
        <w:rPr>
          <w:sz w:val="20"/>
          <w:szCs w:val="20"/>
        </w:rPr>
        <w:t xml:space="preserve"> </w:t>
      </w:r>
      <w:r w:rsidR="00106627">
        <w:rPr>
          <w:sz w:val="20"/>
          <w:szCs w:val="20"/>
        </w:rPr>
        <w:t xml:space="preserve">The reasons for this vary, from a change in scope for the variable, to a change in industry standards. </w:t>
      </w:r>
      <w:r w:rsidR="0071051B">
        <w:rPr>
          <w:sz w:val="20"/>
          <w:szCs w:val="20"/>
        </w:rPr>
        <w:t xml:space="preserve">This is an obvious issue as the model only learns from the training data, and using training data with a 2016 code-set and expecting results </w:t>
      </w:r>
      <w:r w:rsidR="00EA3899">
        <w:rPr>
          <w:sz w:val="20"/>
          <w:szCs w:val="20"/>
        </w:rPr>
        <w:t>that use</w:t>
      </w:r>
      <w:r w:rsidR="0071051B">
        <w:rPr>
          <w:sz w:val="20"/>
          <w:szCs w:val="20"/>
        </w:rPr>
        <w:t xml:space="preserve"> a 2021 code-set is illogical. Thus, the 2016 data must be “corrected” to </w:t>
      </w:r>
      <w:r w:rsidR="00106627">
        <w:rPr>
          <w:sz w:val="20"/>
          <w:szCs w:val="20"/>
        </w:rPr>
        <w:t>contain</w:t>
      </w:r>
      <w:r w:rsidR="0071051B">
        <w:rPr>
          <w:sz w:val="20"/>
          <w:szCs w:val="20"/>
        </w:rPr>
        <w:t xml:space="preserve"> the </w:t>
      </w:r>
      <w:r w:rsidR="00106627">
        <w:rPr>
          <w:sz w:val="20"/>
          <w:szCs w:val="20"/>
        </w:rPr>
        <w:t xml:space="preserve">values of the </w:t>
      </w:r>
      <w:r w:rsidR="0071051B">
        <w:rPr>
          <w:sz w:val="20"/>
          <w:szCs w:val="20"/>
        </w:rPr>
        <w:t>new 2021 code-set.</w:t>
      </w:r>
      <w:r w:rsidR="00F07C2C">
        <w:rPr>
          <w:sz w:val="20"/>
          <w:szCs w:val="20"/>
        </w:rPr>
        <w:t xml:space="preserve"> </w:t>
      </w:r>
      <w:r w:rsidR="006324BC">
        <w:rPr>
          <w:sz w:val="20"/>
          <w:szCs w:val="20"/>
        </w:rPr>
        <w:t>The simplest case</w:t>
      </w:r>
      <w:r w:rsidR="00F91A81">
        <w:rPr>
          <w:sz w:val="20"/>
          <w:szCs w:val="20"/>
        </w:rPr>
        <w:t xml:space="preserve"> </w:t>
      </w:r>
      <w:r w:rsidR="006324BC">
        <w:rPr>
          <w:sz w:val="20"/>
          <w:szCs w:val="20"/>
        </w:rPr>
        <w:t>of this could be a</w:t>
      </w:r>
      <w:r w:rsidR="00F91A81">
        <w:rPr>
          <w:sz w:val="20"/>
          <w:szCs w:val="20"/>
        </w:rPr>
        <w:t xml:space="preserve"> label change</w:t>
      </w:r>
      <w:r w:rsidR="006324BC">
        <w:rPr>
          <w:sz w:val="20"/>
          <w:szCs w:val="20"/>
        </w:rPr>
        <w:t>,</w:t>
      </w:r>
      <w:r w:rsidR="00F91A81">
        <w:rPr>
          <w:sz w:val="20"/>
          <w:szCs w:val="20"/>
        </w:rPr>
        <w:t xml:space="preserve"> </w:t>
      </w:r>
      <w:r w:rsidR="00EA3899">
        <w:rPr>
          <w:sz w:val="20"/>
          <w:szCs w:val="20"/>
        </w:rPr>
        <w:t>e.g.</w:t>
      </w:r>
      <w:r w:rsidR="00F91A81">
        <w:rPr>
          <w:sz w:val="20"/>
          <w:szCs w:val="20"/>
        </w:rPr>
        <w:t xml:space="preserve"> “Teacher” has its code changed from 1000 to 1001</w:t>
      </w:r>
      <w:r w:rsidR="006324BC">
        <w:rPr>
          <w:sz w:val="20"/>
          <w:szCs w:val="20"/>
        </w:rPr>
        <w:t>. This is corrected simply by using a concordance file</w:t>
      </w:r>
      <w:r w:rsidR="0071051B">
        <w:rPr>
          <w:sz w:val="20"/>
          <w:szCs w:val="20"/>
        </w:rPr>
        <w:t xml:space="preserve"> that changes the 2016 codes to their 2021 versions</w:t>
      </w:r>
      <w:r w:rsidR="006324BC">
        <w:rPr>
          <w:sz w:val="20"/>
          <w:szCs w:val="20"/>
        </w:rPr>
        <w:t xml:space="preserve">. A more complicated case, but just as easy to correct, would be a case where a write-in becomes more general, </w:t>
      </w:r>
      <w:r w:rsidR="00EA3899">
        <w:rPr>
          <w:sz w:val="20"/>
          <w:szCs w:val="20"/>
        </w:rPr>
        <w:t>e.g</w:t>
      </w:r>
      <w:r w:rsidR="006324BC">
        <w:rPr>
          <w:sz w:val="20"/>
          <w:szCs w:val="20"/>
        </w:rPr>
        <w:t>. “Elementary Teacher” – 1001 and “High School Teacher” – 1002 in 2016, both become “Teacher” – 1000 in 2021. Again, this can be corrected through the use of a concordance file. The most difficult</w:t>
      </w:r>
      <w:r w:rsidR="00F91A81">
        <w:rPr>
          <w:sz w:val="20"/>
          <w:szCs w:val="20"/>
        </w:rPr>
        <w:t xml:space="preserve"> case </w:t>
      </w:r>
      <w:r w:rsidR="006324BC">
        <w:rPr>
          <w:sz w:val="20"/>
          <w:szCs w:val="20"/>
        </w:rPr>
        <w:t xml:space="preserve">to correct is that </w:t>
      </w:r>
      <w:r w:rsidR="00F91A81">
        <w:rPr>
          <w:sz w:val="20"/>
          <w:szCs w:val="20"/>
        </w:rPr>
        <w:t>of a label becoming more granular</w:t>
      </w:r>
      <w:r w:rsidR="006324BC">
        <w:rPr>
          <w:sz w:val="20"/>
          <w:szCs w:val="20"/>
        </w:rPr>
        <w:t>,</w:t>
      </w:r>
      <w:r w:rsidR="00F91A81">
        <w:rPr>
          <w:sz w:val="20"/>
          <w:szCs w:val="20"/>
        </w:rPr>
        <w:t xml:space="preserve"> </w:t>
      </w:r>
      <w:r w:rsidR="00EA3899">
        <w:rPr>
          <w:sz w:val="20"/>
          <w:szCs w:val="20"/>
        </w:rPr>
        <w:t>e.g</w:t>
      </w:r>
      <w:r w:rsidR="00F91A81">
        <w:rPr>
          <w:sz w:val="20"/>
          <w:szCs w:val="20"/>
        </w:rPr>
        <w:t>.</w:t>
      </w:r>
      <w:r w:rsidR="006324BC">
        <w:rPr>
          <w:sz w:val="20"/>
          <w:szCs w:val="20"/>
        </w:rPr>
        <w:t xml:space="preserve"> </w:t>
      </w:r>
      <w:r w:rsidR="00F91A81">
        <w:rPr>
          <w:sz w:val="20"/>
          <w:szCs w:val="20"/>
        </w:rPr>
        <w:t>“Teacher” has its code changed from 1000 to either “</w:t>
      </w:r>
      <w:r w:rsidR="006324BC">
        <w:rPr>
          <w:sz w:val="20"/>
          <w:szCs w:val="20"/>
        </w:rPr>
        <w:t>Elementary</w:t>
      </w:r>
      <w:r w:rsidR="00F91A81">
        <w:rPr>
          <w:sz w:val="20"/>
          <w:szCs w:val="20"/>
        </w:rPr>
        <w:t xml:space="preserve"> Teacher” – 1001 or “High School Teacher” – 1002.</w:t>
      </w:r>
      <w:r w:rsidR="006324BC">
        <w:rPr>
          <w:sz w:val="20"/>
          <w:szCs w:val="20"/>
        </w:rPr>
        <w:t xml:space="preserve"> This “splitting” of a code can not be corrected through a simple concordance file and</w:t>
      </w:r>
      <w:r w:rsidR="00436D0A">
        <w:rPr>
          <w:sz w:val="20"/>
          <w:szCs w:val="20"/>
        </w:rPr>
        <w:t>,</w:t>
      </w:r>
      <w:r w:rsidR="006324BC">
        <w:rPr>
          <w:sz w:val="20"/>
          <w:szCs w:val="20"/>
        </w:rPr>
        <w:t xml:space="preserve"> essentially</w:t>
      </w:r>
      <w:r w:rsidR="00436D0A">
        <w:rPr>
          <w:sz w:val="20"/>
          <w:szCs w:val="20"/>
        </w:rPr>
        <w:t>,</w:t>
      </w:r>
      <w:r w:rsidR="006324BC">
        <w:rPr>
          <w:sz w:val="20"/>
          <w:szCs w:val="20"/>
        </w:rPr>
        <w:t xml:space="preserve"> can only be corrected through </w:t>
      </w:r>
      <w:r w:rsidR="0071051B">
        <w:rPr>
          <w:sz w:val="20"/>
          <w:szCs w:val="20"/>
        </w:rPr>
        <w:t>manual intervention by subject matter experts.</w:t>
      </w:r>
    </w:p>
    <w:p w14:paraId="6F400ED2" w14:textId="77777777" w:rsidR="0071051B" w:rsidRDefault="0071051B" w:rsidP="00027A43">
      <w:pPr>
        <w:jc w:val="both"/>
        <w:rPr>
          <w:sz w:val="20"/>
          <w:szCs w:val="20"/>
        </w:rPr>
      </w:pPr>
    </w:p>
    <w:p w14:paraId="5929F665" w14:textId="4641ACC5" w:rsidR="00BC58E1" w:rsidRDefault="00106627" w:rsidP="00027A43">
      <w:pPr>
        <w:jc w:val="both"/>
        <w:rPr>
          <w:sz w:val="20"/>
          <w:szCs w:val="20"/>
        </w:rPr>
      </w:pPr>
      <w:r>
        <w:rPr>
          <w:sz w:val="20"/>
          <w:szCs w:val="20"/>
        </w:rPr>
        <w:t>The</w:t>
      </w:r>
      <w:r w:rsidR="006324BC">
        <w:rPr>
          <w:sz w:val="20"/>
          <w:szCs w:val="20"/>
        </w:rPr>
        <w:t xml:space="preserve"> first step to </w:t>
      </w:r>
      <w:r w:rsidR="0071051B">
        <w:rPr>
          <w:sz w:val="20"/>
          <w:szCs w:val="20"/>
        </w:rPr>
        <w:t xml:space="preserve">recode these records to the 2021 code-set, </w:t>
      </w:r>
      <w:r w:rsidR="00EA3899">
        <w:rPr>
          <w:sz w:val="20"/>
          <w:szCs w:val="20"/>
        </w:rPr>
        <w:t>was</w:t>
      </w:r>
      <w:r w:rsidR="00E65125">
        <w:rPr>
          <w:sz w:val="20"/>
          <w:szCs w:val="20"/>
        </w:rPr>
        <w:t xml:space="preserve"> to run the 2016 write-ins through the 2021 auto-coding process</w:t>
      </w:r>
      <w:r w:rsidR="00E65125" w:rsidRPr="0071051B">
        <w:rPr>
          <w:sz w:val="20"/>
          <w:szCs w:val="20"/>
        </w:rPr>
        <w:t>. Any record that passe</w:t>
      </w:r>
      <w:r w:rsidR="00EA3899">
        <w:rPr>
          <w:sz w:val="20"/>
          <w:szCs w:val="20"/>
        </w:rPr>
        <w:t>d</w:t>
      </w:r>
      <w:r w:rsidR="00E65125" w:rsidRPr="0071051B">
        <w:rPr>
          <w:sz w:val="20"/>
          <w:szCs w:val="20"/>
        </w:rPr>
        <w:t xml:space="preserve"> auto-coding </w:t>
      </w:r>
      <w:r w:rsidR="00EA3899">
        <w:rPr>
          <w:sz w:val="20"/>
          <w:szCs w:val="20"/>
        </w:rPr>
        <w:t>had</w:t>
      </w:r>
      <w:r w:rsidR="00E65125" w:rsidRPr="0071051B">
        <w:rPr>
          <w:sz w:val="20"/>
          <w:szCs w:val="20"/>
        </w:rPr>
        <w:t xml:space="preserve"> the appropriate 2021 code assigned.</w:t>
      </w:r>
      <w:r w:rsidR="0071051B">
        <w:rPr>
          <w:sz w:val="20"/>
          <w:szCs w:val="20"/>
        </w:rPr>
        <w:t xml:space="preserve"> Unfortunately,</w:t>
      </w:r>
      <w:r w:rsidR="00E65125" w:rsidRPr="0071051B">
        <w:rPr>
          <w:sz w:val="20"/>
          <w:szCs w:val="20"/>
        </w:rPr>
        <w:t xml:space="preserve"> </w:t>
      </w:r>
      <w:r w:rsidR="0071051B">
        <w:rPr>
          <w:sz w:val="20"/>
          <w:szCs w:val="20"/>
        </w:rPr>
        <w:t>t</w:t>
      </w:r>
      <w:r w:rsidR="00E65125" w:rsidRPr="0071051B">
        <w:rPr>
          <w:sz w:val="20"/>
          <w:szCs w:val="20"/>
        </w:rPr>
        <w:t xml:space="preserve">his </w:t>
      </w:r>
      <w:r w:rsidR="00EA3899">
        <w:rPr>
          <w:sz w:val="20"/>
          <w:szCs w:val="20"/>
        </w:rPr>
        <w:t>left</w:t>
      </w:r>
      <w:r w:rsidR="0071051B">
        <w:rPr>
          <w:sz w:val="20"/>
          <w:szCs w:val="20"/>
        </w:rPr>
        <w:t xml:space="preserve"> </w:t>
      </w:r>
      <w:r w:rsidR="00E65125" w:rsidRPr="0071051B">
        <w:rPr>
          <w:sz w:val="20"/>
          <w:szCs w:val="20"/>
        </w:rPr>
        <w:t xml:space="preserve">the remainder that </w:t>
      </w:r>
      <w:r w:rsidR="00436D0A">
        <w:rPr>
          <w:sz w:val="20"/>
          <w:szCs w:val="20"/>
        </w:rPr>
        <w:t xml:space="preserve">had </w:t>
      </w:r>
      <w:r w:rsidR="00E65125" w:rsidRPr="0071051B">
        <w:rPr>
          <w:sz w:val="20"/>
          <w:szCs w:val="20"/>
        </w:rPr>
        <w:t xml:space="preserve">failed auto-coding with </w:t>
      </w:r>
      <w:r w:rsidR="0071051B">
        <w:rPr>
          <w:sz w:val="20"/>
          <w:szCs w:val="20"/>
        </w:rPr>
        <w:t>2016 codes</w:t>
      </w:r>
      <w:r w:rsidR="00E65125">
        <w:rPr>
          <w:sz w:val="20"/>
          <w:szCs w:val="20"/>
        </w:rPr>
        <w:t>. Subject matter experts then ha</w:t>
      </w:r>
      <w:r w:rsidR="00EA3899">
        <w:rPr>
          <w:sz w:val="20"/>
          <w:szCs w:val="20"/>
        </w:rPr>
        <w:t>d</w:t>
      </w:r>
      <w:r w:rsidR="00E65125">
        <w:rPr>
          <w:sz w:val="20"/>
          <w:szCs w:val="20"/>
        </w:rPr>
        <w:t xml:space="preserve"> two options: recode these records to the appropriate 2021 code</w:t>
      </w:r>
      <w:r w:rsidR="0071051B">
        <w:rPr>
          <w:sz w:val="20"/>
          <w:szCs w:val="20"/>
        </w:rPr>
        <w:t xml:space="preserve"> through either a concordance file when possible or through manual intervention</w:t>
      </w:r>
      <w:r w:rsidR="00E65125">
        <w:rPr>
          <w:sz w:val="20"/>
          <w:szCs w:val="20"/>
        </w:rPr>
        <w:t xml:space="preserve">, or create a model </w:t>
      </w:r>
      <w:r w:rsidR="00EA3899">
        <w:rPr>
          <w:sz w:val="20"/>
          <w:szCs w:val="20"/>
        </w:rPr>
        <w:t>using only</w:t>
      </w:r>
      <w:r w:rsidR="0071051B">
        <w:rPr>
          <w:sz w:val="20"/>
          <w:szCs w:val="20"/>
        </w:rPr>
        <w:t xml:space="preserve"> these</w:t>
      </w:r>
      <w:r w:rsidR="00E65125">
        <w:rPr>
          <w:sz w:val="20"/>
          <w:szCs w:val="20"/>
        </w:rPr>
        <w:t xml:space="preserve"> auto-coded records. The first option </w:t>
      </w:r>
      <w:r w:rsidR="00EA3899">
        <w:rPr>
          <w:sz w:val="20"/>
          <w:szCs w:val="20"/>
        </w:rPr>
        <w:t>was</w:t>
      </w:r>
      <w:r w:rsidR="004619D3">
        <w:rPr>
          <w:sz w:val="20"/>
          <w:szCs w:val="20"/>
        </w:rPr>
        <w:t xml:space="preserve"> not be feasible </w:t>
      </w:r>
      <w:r w:rsidR="00EA3899">
        <w:rPr>
          <w:sz w:val="20"/>
          <w:szCs w:val="20"/>
        </w:rPr>
        <w:t xml:space="preserve">in all cases, </w:t>
      </w:r>
      <w:r w:rsidR="004619D3">
        <w:rPr>
          <w:sz w:val="20"/>
          <w:szCs w:val="20"/>
        </w:rPr>
        <w:t xml:space="preserve">as for codes </w:t>
      </w:r>
      <w:r w:rsidR="00436D0A">
        <w:rPr>
          <w:sz w:val="20"/>
          <w:szCs w:val="20"/>
        </w:rPr>
        <w:t xml:space="preserve">where the concordance was </w:t>
      </w:r>
      <w:r w:rsidR="0071051B">
        <w:rPr>
          <w:sz w:val="20"/>
          <w:szCs w:val="20"/>
        </w:rPr>
        <w:t>one-to-many</w:t>
      </w:r>
      <w:r w:rsidR="004619D3">
        <w:rPr>
          <w:sz w:val="20"/>
          <w:szCs w:val="20"/>
        </w:rPr>
        <w:t>, it amount</w:t>
      </w:r>
      <w:r w:rsidR="00436D0A">
        <w:rPr>
          <w:sz w:val="20"/>
          <w:szCs w:val="20"/>
        </w:rPr>
        <w:t>ed</w:t>
      </w:r>
      <w:r w:rsidR="004619D3">
        <w:rPr>
          <w:sz w:val="20"/>
          <w:szCs w:val="20"/>
        </w:rPr>
        <w:t xml:space="preserve"> to a complete redo of the coding process</w:t>
      </w:r>
      <w:r w:rsidR="00E65125">
        <w:rPr>
          <w:sz w:val="20"/>
          <w:szCs w:val="20"/>
        </w:rPr>
        <w:t xml:space="preserve">. </w:t>
      </w:r>
      <w:r w:rsidR="00EA3899">
        <w:rPr>
          <w:sz w:val="20"/>
          <w:szCs w:val="20"/>
        </w:rPr>
        <w:t>However, the second option</w:t>
      </w:r>
      <w:r w:rsidR="00D616FA">
        <w:rPr>
          <w:sz w:val="20"/>
          <w:szCs w:val="20"/>
        </w:rPr>
        <w:t xml:space="preserve"> </w:t>
      </w:r>
      <w:r w:rsidR="00E65125">
        <w:rPr>
          <w:sz w:val="20"/>
          <w:szCs w:val="20"/>
        </w:rPr>
        <w:t xml:space="preserve">will necessarily create a model that is worse than the first as not only does it lack </w:t>
      </w:r>
      <w:r w:rsidR="00436D0A">
        <w:rPr>
          <w:sz w:val="20"/>
          <w:szCs w:val="20"/>
        </w:rPr>
        <w:t xml:space="preserve">the </w:t>
      </w:r>
      <w:r w:rsidR="00E65125">
        <w:rPr>
          <w:sz w:val="20"/>
          <w:szCs w:val="20"/>
        </w:rPr>
        <w:t>data</w:t>
      </w:r>
      <w:r w:rsidR="00436D0A">
        <w:rPr>
          <w:sz w:val="20"/>
          <w:szCs w:val="20"/>
        </w:rPr>
        <w:t xml:space="preserve"> of the first</w:t>
      </w:r>
      <w:r w:rsidR="00033A68">
        <w:rPr>
          <w:sz w:val="20"/>
          <w:szCs w:val="20"/>
        </w:rPr>
        <w:t>,</w:t>
      </w:r>
      <w:r w:rsidR="00E65125">
        <w:rPr>
          <w:sz w:val="20"/>
          <w:szCs w:val="20"/>
        </w:rPr>
        <w:t xml:space="preserve"> it lacks the exact data </w:t>
      </w:r>
      <w:r w:rsidR="00EA3899">
        <w:rPr>
          <w:sz w:val="20"/>
          <w:szCs w:val="20"/>
        </w:rPr>
        <w:t xml:space="preserve">that </w:t>
      </w:r>
      <w:r w:rsidR="00E65125">
        <w:rPr>
          <w:sz w:val="20"/>
          <w:szCs w:val="20"/>
        </w:rPr>
        <w:t>we are trying to model. That is</w:t>
      </w:r>
      <w:r w:rsidR="0071051B">
        <w:rPr>
          <w:sz w:val="20"/>
          <w:szCs w:val="20"/>
        </w:rPr>
        <w:t>,</w:t>
      </w:r>
      <w:r w:rsidR="00E65125">
        <w:rPr>
          <w:sz w:val="20"/>
          <w:szCs w:val="20"/>
        </w:rPr>
        <w:t xml:space="preserve"> the model will only learn from either perfect or near perfect spellings of words </w:t>
      </w:r>
      <w:r w:rsidR="00EA3899">
        <w:rPr>
          <w:sz w:val="20"/>
          <w:szCs w:val="20"/>
        </w:rPr>
        <w:t>but</w:t>
      </w:r>
      <w:r w:rsidR="0071051B">
        <w:rPr>
          <w:sz w:val="20"/>
          <w:szCs w:val="20"/>
        </w:rPr>
        <w:t xml:space="preserve"> will be trying to code the opposite of that in the future.</w:t>
      </w:r>
      <w:r w:rsidR="001911AE">
        <w:rPr>
          <w:sz w:val="20"/>
          <w:szCs w:val="20"/>
        </w:rPr>
        <w:t xml:space="preserve"> </w:t>
      </w:r>
      <w:r w:rsidR="00BC58E1">
        <w:rPr>
          <w:sz w:val="20"/>
          <w:szCs w:val="20"/>
        </w:rPr>
        <w:t xml:space="preserve">This method also has the drawback of potentially selecting a sub-optimal set of hyper-parameters. As the model is trained only on auto-coded records, the hyper-parameter search is also validated </w:t>
      </w:r>
      <w:r w:rsidR="00BC58E1">
        <w:rPr>
          <w:sz w:val="20"/>
          <w:szCs w:val="20"/>
        </w:rPr>
        <w:lastRenderedPageBreak/>
        <w:t xml:space="preserve">using only auto-coded records. </w:t>
      </w:r>
      <w:r w:rsidR="00EA3899">
        <w:rPr>
          <w:sz w:val="20"/>
          <w:szCs w:val="20"/>
        </w:rPr>
        <w:t>The</w:t>
      </w:r>
      <w:r w:rsidR="00BC58E1">
        <w:rPr>
          <w:sz w:val="20"/>
          <w:szCs w:val="20"/>
        </w:rPr>
        <w:t xml:space="preserve"> hyper-parameter</w:t>
      </w:r>
      <w:r w:rsidR="00EA3899">
        <w:rPr>
          <w:sz w:val="20"/>
          <w:szCs w:val="20"/>
        </w:rPr>
        <w:t xml:space="preserve"> set</w:t>
      </w:r>
      <w:r w:rsidR="00BC58E1">
        <w:rPr>
          <w:sz w:val="20"/>
          <w:szCs w:val="20"/>
        </w:rPr>
        <w:t xml:space="preserve"> that best predict</w:t>
      </w:r>
      <w:r w:rsidR="00EA3899">
        <w:rPr>
          <w:sz w:val="20"/>
          <w:szCs w:val="20"/>
        </w:rPr>
        <w:t xml:space="preserve">s </w:t>
      </w:r>
      <w:r w:rsidR="00BC58E1">
        <w:rPr>
          <w:sz w:val="20"/>
          <w:szCs w:val="20"/>
        </w:rPr>
        <w:t xml:space="preserve">perfectly spelled words may not be </w:t>
      </w:r>
      <w:r w:rsidR="00EA3899">
        <w:rPr>
          <w:sz w:val="20"/>
          <w:szCs w:val="20"/>
        </w:rPr>
        <w:t>the set</w:t>
      </w:r>
      <w:r w:rsidR="00BC58E1">
        <w:rPr>
          <w:sz w:val="20"/>
          <w:szCs w:val="20"/>
        </w:rPr>
        <w:t xml:space="preserve"> that best predict</w:t>
      </w:r>
      <w:r w:rsidR="00D324A4">
        <w:rPr>
          <w:sz w:val="20"/>
          <w:szCs w:val="20"/>
        </w:rPr>
        <w:t>s</w:t>
      </w:r>
      <w:r w:rsidR="00BC58E1">
        <w:rPr>
          <w:sz w:val="20"/>
          <w:szCs w:val="20"/>
        </w:rPr>
        <w:t xml:space="preserve"> poorly spelled words. </w:t>
      </w:r>
    </w:p>
    <w:p w14:paraId="75865C9F" w14:textId="77777777" w:rsidR="00BC58E1" w:rsidRDefault="00BC58E1" w:rsidP="00027A43">
      <w:pPr>
        <w:jc w:val="both"/>
        <w:rPr>
          <w:sz w:val="20"/>
          <w:szCs w:val="20"/>
        </w:rPr>
      </w:pPr>
    </w:p>
    <w:p w14:paraId="22458CA8" w14:textId="709DA61D" w:rsidR="001911AE" w:rsidRDefault="00BC58E1" w:rsidP="00027A43">
      <w:pPr>
        <w:jc w:val="both"/>
        <w:rPr>
          <w:sz w:val="20"/>
          <w:szCs w:val="20"/>
        </w:rPr>
      </w:pPr>
      <w:r>
        <w:rPr>
          <w:sz w:val="20"/>
          <w:szCs w:val="20"/>
        </w:rPr>
        <w:t>These issues aside, for</w:t>
      </w:r>
      <w:r w:rsidR="001911AE">
        <w:rPr>
          <w:sz w:val="20"/>
          <w:szCs w:val="20"/>
        </w:rPr>
        <w:t xml:space="preserve"> most variables, subject matter experts opted for the simpler </w:t>
      </w:r>
      <w:r>
        <w:rPr>
          <w:sz w:val="20"/>
          <w:szCs w:val="20"/>
        </w:rPr>
        <w:t xml:space="preserve">method of training the model exclusively on auto-coded records. </w:t>
      </w:r>
      <w:r w:rsidR="00A1798E">
        <w:rPr>
          <w:sz w:val="20"/>
          <w:szCs w:val="20"/>
        </w:rPr>
        <w:t>These</w:t>
      </w:r>
      <w:r>
        <w:rPr>
          <w:sz w:val="20"/>
          <w:szCs w:val="20"/>
        </w:rPr>
        <w:t xml:space="preserve"> model</w:t>
      </w:r>
      <w:r w:rsidR="00A1798E">
        <w:rPr>
          <w:sz w:val="20"/>
          <w:szCs w:val="20"/>
        </w:rPr>
        <w:t>s</w:t>
      </w:r>
      <w:r>
        <w:rPr>
          <w:sz w:val="20"/>
          <w:szCs w:val="20"/>
        </w:rPr>
        <w:t xml:space="preserve"> w</w:t>
      </w:r>
      <w:r w:rsidR="00A1798E">
        <w:rPr>
          <w:sz w:val="20"/>
          <w:szCs w:val="20"/>
        </w:rPr>
        <w:t>ere</w:t>
      </w:r>
      <w:r>
        <w:rPr>
          <w:sz w:val="20"/>
          <w:szCs w:val="20"/>
        </w:rPr>
        <w:t xml:space="preserve"> evaluated on a sample of hand-coded 2016 write-ins that had failed auto-coding and the models were all deemed to be of suitable quality. </w:t>
      </w:r>
    </w:p>
    <w:p w14:paraId="54655449" w14:textId="77777777" w:rsidR="004619D3" w:rsidRDefault="004619D3" w:rsidP="00027A43">
      <w:pPr>
        <w:jc w:val="both"/>
        <w:rPr>
          <w:sz w:val="20"/>
          <w:szCs w:val="20"/>
        </w:rPr>
      </w:pPr>
    </w:p>
    <w:p w14:paraId="4E5F5267" w14:textId="77777777" w:rsidR="004619D3" w:rsidRPr="00354894" w:rsidRDefault="004619D3" w:rsidP="004619D3">
      <w:pPr>
        <w:jc w:val="both"/>
        <w:rPr>
          <w:b/>
        </w:rPr>
      </w:pPr>
      <w:r w:rsidRPr="00354894">
        <w:rPr>
          <w:b/>
        </w:rPr>
        <w:t>2.</w:t>
      </w:r>
      <w:r>
        <w:rPr>
          <w:b/>
        </w:rPr>
        <w:t>3</w:t>
      </w:r>
      <w:r w:rsidRPr="00354894">
        <w:rPr>
          <w:b/>
        </w:rPr>
        <w:t xml:space="preserve"> </w:t>
      </w:r>
      <w:r>
        <w:rPr>
          <w:b/>
        </w:rPr>
        <w:t>New Variables for 2021</w:t>
      </w:r>
    </w:p>
    <w:p w14:paraId="39E92A1C" w14:textId="77777777" w:rsidR="004619D3" w:rsidRPr="00354894" w:rsidRDefault="004619D3" w:rsidP="004619D3">
      <w:pPr>
        <w:jc w:val="both"/>
      </w:pPr>
    </w:p>
    <w:p w14:paraId="6D98CE75" w14:textId="72C531CA" w:rsidR="0094126D" w:rsidRDefault="004619D3" w:rsidP="00027A43">
      <w:pPr>
        <w:jc w:val="both"/>
        <w:rPr>
          <w:sz w:val="20"/>
          <w:szCs w:val="20"/>
        </w:rPr>
      </w:pPr>
      <w:r>
        <w:rPr>
          <w:sz w:val="20"/>
          <w:szCs w:val="20"/>
        </w:rPr>
        <w:t xml:space="preserve">Another scenario in which the 2016 data </w:t>
      </w:r>
      <w:r w:rsidR="00436D0A">
        <w:rPr>
          <w:sz w:val="20"/>
          <w:szCs w:val="20"/>
        </w:rPr>
        <w:t xml:space="preserve">was </w:t>
      </w:r>
      <w:r>
        <w:rPr>
          <w:sz w:val="20"/>
          <w:szCs w:val="20"/>
        </w:rPr>
        <w:t xml:space="preserve">not </w:t>
      </w:r>
      <w:r w:rsidR="00DB729F">
        <w:rPr>
          <w:sz w:val="20"/>
          <w:szCs w:val="20"/>
        </w:rPr>
        <w:t>suitable for training</w:t>
      </w:r>
      <w:r>
        <w:rPr>
          <w:sz w:val="20"/>
          <w:szCs w:val="20"/>
        </w:rPr>
        <w:t xml:space="preserve"> </w:t>
      </w:r>
      <w:r w:rsidR="00436D0A">
        <w:rPr>
          <w:sz w:val="20"/>
          <w:szCs w:val="20"/>
        </w:rPr>
        <w:t>was</w:t>
      </w:r>
      <w:r w:rsidR="00273A7F">
        <w:rPr>
          <w:sz w:val="20"/>
          <w:szCs w:val="20"/>
        </w:rPr>
        <w:t xml:space="preserve"> the case when the data</w:t>
      </w:r>
      <w:r w:rsidR="00436D0A">
        <w:rPr>
          <w:sz w:val="20"/>
          <w:szCs w:val="20"/>
        </w:rPr>
        <w:t xml:space="preserve"> was</w:t>
      </w:r>
      <w:r w:rsidR="00273A7F">
        <w:rPr>
          <w:sz w:val="20"/>
          <w:szCs w:val="20"/>
        </w:rPr>
        <w:t xml:space="preserve"> not even available in that the variable </w:t>
      </w:r>
      <w:r w:rsidR="00436D0A">
        <w:rPr>
          <w:sz w:val="20"/>
          <w:szCs w:val="20"/>
        </w:rPr>
        <w:t>was</w:t>
      </w:r>
      <w:r w:rsidR="00273A7F">
        <w:rPr>
          <w:sz w:val="20"/>
          <w:szCs w:val="20"/>
        </w:rPr>
        <w:t xml:space="preserve"> new for the 2021 cycle</w:t>
      </w:r>
      <w:r>
        <w:rPr>
          <w:sz w:val="20"/>
          <w:szCs w:val="20"/>
        </w:rPr>
        <w:t xml:space="preserve">. This was the case for a </w:t>
      </w:r>
      <w:r w:rsidR="00273A7F">
        <w:rPr>
          <w:sz w:val="20"/>
          <w:szCs w:val="20"/>
        </w:rPr>
        <w:t>few of the</w:t>
      </w:r>
      <w:r>
        <w:rPr>
          <w:sz w:val="20"/>
          <w:szCs w:val="20"/>
        </w:rPr>
        <w:t xml:space="preserve"> varia</w:t>
      </w:r>
      <w:r w:rsidR="00273A7F">
        <w:rPr>
          <w:sz w:val="20"/>
          <w:szCs w:val="20"/>
        </w:rPr>
        <w:t>bles requiring models in 2021. The first solution to this issue would be to train the model using the reference file (the file of common and expected responses used for auto-coding)</w:t>
      </w:r>
      <w:r>
        <w:rPr>
          <w:sz w:val="20"/>
          <w:szCs w:val="20"/>
        </w:rPr>
        <w:t xml:space="preserve">. </w:t>
      </w:r>
      <w:r w:rsidR="00273A7F">
        <w:rPr>
          <w:sz w:val="20"/>
          <w:szCs w:val="20"/>
        </w:rPr>
        <w:t>Coding using the reference file was certainly a viable option</w:t>
      </w:r>
      <w:r w:rsidR="00D324A4">
        <w:rPr>
          <w:sz w:val="20"/>
          <w:szCs w:val="20"/>
        </w:rPr>
        <w:t>;</w:t>
      </w:r>
      <w:r w:rsidR="00273A7F">
        <w:rPr>
          <w:sz w:val="20"/>
          <w:szCs w:val="20"/>
        </w:rPr>
        <w:t xml:space="preserve"> however</w:t>
      </w:r>
      <w:r w:rsidR="00D324A4">
        <w:rPr>
          <w:sz w:val="20"/>
          <w:szCs w:val="20"/>
        </w:rPr>
        <w:t>,</w:t>
      </w:r>
      <w:r w:rsidR="00273A7F">
        <w:rPr>
          <w:sz w:val="20"/>
          <w:szCs w:val="20"/>
        </w:rPr>
        <w:t xml:space="preserve"> seeing as these questions were not asked previously it may have been difficult for subject matter experts to envision a list of all possible expected responses</w:t>
      </w:r>
      <w:r w:rsidR="00D324A4">
        <w:rPr>
          <w:sz w:val="20"/>
          <w:szCs w:val="20"/>
        </w:rPr>
        <w:t>. Thus,</w:t>
      </w:r>
      <w:r w:rsidR="00273A7F">
        <w:rPr>
          <w:sz w:val="20"/>
          <w:szCs w:val="20"/>
        </w:rPr>
        <w:t xml:space="preserve"> a model trained solely on th</w:t>
      </w:r>
      <w:r w:rsidR="00D324A4">
        <w:rPr>
          <w:sz w:val="20"/>
          <w:szCs w:val="20"/>
        </w:rPr>
        <w:t xml:space="preserve">e reference file </w:t>
      </w:r>
      <w:r w:rsidR="00273A7F">
        <w:rPr>
          <w:sz w:val="20"/>
          <w:szCs w:val="20"/>
        </w:rPr>
        <w:t xml:space="preserve">might have not seen the entirety of the possible population of responses. </w:t>
      </w:r>
    </w:p>
    <w:p w14:paraId="07BF2E22" w14:textId="77777777" w:rsidR="0094126D" w:rsidRDefault="0094126D" w:rsidP="00027A43">
      <w:pPr>
        <w:jc w:val="both"/>
        <w:rPr>
          <w:sz w:val="20"/>
          <w:szCs w:val="20"/>
        </w:rPr>
      </w:pPr>
    </w:p>
    <w:p w14:paraId="6B2E8E58" w14:textId="5800CB60" w:rsidR="004619D3" w:rsidRDefault="00273A7F" w:rsidP="00027A43">
      <w:pPr>
        <w:jc w:val="both"/>
        <w:rPr>
          <w:sz w:val="20"/>
          <w:szCs w:val="20"/>
        </w:rPr>
      </w:pPr>
      <w:r>
        <w:rPr>
          <w:sz w:val="20"/>
          <w:szCs w:val="20"/>
        </w:rPr>
        <w:t>Another solution, and one that we used in tandem with the reference file, was to use data from another survey as training data. For example</w:t>
      </w:r>
      <w:r w:rsidR="004619D3">
        <w:rPr>
          <w:sz w:val="20"/>
          <w:szCs w:val="20"/>
        </w:rPr>
        <w:t xml:space="preserve">, the question related to </w:t>
      </w:r>
      <w:r w:rsidR="00D324A4">
        <w:rPr>
          <w:sz w:val="20"/>
          <w:szCs w:val="20"/>
        </w:rPr>
        <w:t>g</w:t>
      </w:r>
      <w:r w:rsidR="004619D3">
        <w:rPr>
          <w:sz w:val="20"/>
          <w:szCs w:val="20"/>
        </w:rPr>
        <w:t xml:space="preserve">ender was new for the 2021 </w:t>
      </w:r>
      <w:r w:rsidR="0058020E">
        <w:rPr>
          <w:sz w:val="20"/>
          <w:szCs w:val="20"/>
        </w:rPr>
        <w:t>C</w:t>
      </w:r>
      <w:r w:rsidR="004619D3">
        <w:rPr>
          <w:sz w:val="20"/>
          <w:szCs w:val="20"/>
        </w:rPr>
        <w:t>ensus, but had been asked on other survey</w:t>
      </w:r>
      <w:r w:rsidR="0026574D">
        <w:rPr>
          <w:sz w:val="20"/>
          <w:szCs w:val="20"/>
        </w:rPr>
        <w:t>s</w:t>
      </w:r>
      <w:r w:rsidR="004619D3">
        <w:rPr>
          <w:sz w:val="20"/>
          <w:szCs w:val="20"/>
        </w:rPr>
        <w:t xml:space="preserve"> provided by Statistics Canada</w:t>
      </w:r>
      <w:r>
        <w:rPr>
          <w:sz w:val="20"/>
          <w:szCs w:val="20"/>
        </w:rPr>
        <w:t>.</w:t>
      </w:r>
      <w:r w:rsidR="0026574D">
        <w:rPr>
          <w:sz w:val="20"/>
          <w:szCs w:val="20"/>
        </w:rPr>
        <w:t xml:space="preserve"> </w:t>
      </w:r>
      <w:r w:rsidR="004619D3">
        <w:rPr>
          <w:sz w:val="20"/>
          <w:szCs w:val="20"/>
        </w:rPr>
        <w:t xml:space="preserve">As in the case of a code-set change, the write-in responses from these surveys </w:t>
      </w:r>
      <w:r w:rsidR="0026574D">
        <w:rPr>
          <w:sz w:val="20"/>
          <w:szCs w:val="20"/>
        </w:rPr>
        <w:t xml:space="preserve">had to be </w:t>
      </w:r>
      <w:r w:rsidR="004619D3">
        <w:rPr>
          <w:sz w:val="20"/>
          <w:szCs w:val="20"/>
        </w:rPr>
        <w:t xml:space="preserve">ran through our 2021 auto-coding procedure </w:t>
      </w:r>
      <w:r w:rsidR="0026574D">
        <w:rPr>
          <w:sz w:val="20"/>
          <w:szCs w:val="20"/>
        </w:rPr>
        <w:t>to be given a code that was valid in our code-set</w:t>
      </w:r>
      <w:r w:rsidR="00D324A4">
        <w:rPr>
          <w:sz w:val="20"/>
          <w:szCs w:val="20"/>
        </w:rPr>
        <w:t xml:space="preserve">. </w:t>
      </w:r>
      <w:r w:rsidR="0026574D">
        <w:rPr>
          <w:sz w:val="20"/>
          <w:szCs w:val="20"/>
        </w:rPr>
        <w:t xml:space="preserve">Any records that failed auto-coding then had to be manually coded by subject matter experts or as </w:t>
      </w:r>
      <w:r w:rsidR="00D324A4">
        <w:rPr>
          <w:sz w:val="20"/>
          <w:szCs w:val="20"/>
        </w:rPr>
        <w:t>was</w:t>
      </w:r>
      <w:r w:rsidR="0026574D">
        <w:rPr>
          <w:sz w:val="20"/>
          <w:szCs w:val="20"/>
        </w:rPr>
        <w:t xml:space="preserve"> the case of a code-set change</w:t>
      </w:r>
      <w:r w:rsidR="00D324A4">
        <w:rPr>
          <w:sz w:val="20"/>
          <w:szCs w:val="20"/>
        </w:rPr>
        <w:t>,</w:t>
      </w:r>
      <w:r w:rsidR="0026574D">
        <w:rPr>
          <w:sz w:val="20"/>
          <w:szCs w:val="20"/>
        </w:rPr>
        <w:t xml:space="preserve"> had to use a model relying solely on auto-coded records</w:t>
      </w:r>
      <w:r w:rsidR="004619D3">
        <w:rPr>
          <w:sz w:val="20"/>
          <w:szCs w:val="20"/>
        </w:rPr>
        <w:t xml:space="preserve">. </w:t>
      </w:r>
      <w:r w:rsidR="00436D0A">
        <w:rPr>
          <w:sz w:val="20"/>
          <w:szCs w:val="20"/>
        </w:rPr>
        <w:t>When</w:t>
      </w:r>
      <w:r w:rsidR="0026574D">
        <w:rPr>
          <w:sz w:val="20"/>
          <w:szCs w:val="20"/>
        </w:rPr>
        <w:t xml:space="preserve"> this situation arose, subject matter experts chose to manually code the remaining records. This was more feasible than it was in the </w:t>
      </w:r>
      <w:r w:rsidR="008410DC">
        <w:rPr>
          <w:sz w:val="20"/>
          <w:szCs w:val="20"/>
        </w:rPr>
        <w:t xml:space="preserve">case of a </w:t>
      </w:r>
      <w:r w:rsidR="0094126D">
        <w:rPr>
          <w:sz w:val="20"/>
          <w:szCs w:val="20"/>
        </w:rPr>
        <w:t xml:space="preserve">typical </w:t>
      </w:r>
      <w:r w:rsidR="0026574D">
        <w:rPr>
          <w:sz w:val="20"/>
          <w:szCs w:val="20"/>
        </w:rPr>
        <w:t xml:space="preserve">code-set </w:t>
      </w:r>
      <w:r w:rsidR="008410DC">
        <w:rPr>
          <w:sz w:val="20"/>
          <w:szCs w:val="20"/>
        </w:rPr>
        <w:t>change since</w:t>
      </w:r>
      <w:r w:rsidR="0026574D">
        <w:rPr>
          <w:sz w:val="20"/>
          <w:szCs w:val="20"/>
        </w:rPr>
        <w:t xml:space="preserve"> the amount of records obtained from </w:t>
      </w:r>
      <w:r w:rsidR="008410DC">
        <w:rPr>
          <w:sz w:val="20"/>
          <w:szCs w:val="20"/>
        </w:rPr>
        <w:t xml:space="preserve">other surveys (~ 1,000 - 30,000 records) was orders of magnitude less than what was available from 2016 </w:t>
      </w:r>
      <w:r w:rsidR="0058020E">
        <w:rPr>
          <w:sz w:val="20"/>
          <w:szCs w:val="20"/>
        </w:rPr>
        <w:t>c</w:t>
      </w:r>
      <w:r w:rsidR="008410DC">
        <w:rPr>
          <w:sz w:val="20"/>
          <w:szCs w:val="20"/>
        </w:rPr>
        <w:t xml:space="preserve">ensus data. </w:t>
      </w:r>
    </w:p>
    <w:p w14:paraId="7417B9BB" w14:textId="77777777" w:rsidR="00503D49" w:rsidRPr="00D64E36" w:rsidRDefault="00E65125" w:rsidP="00027A43">
      <w:pPr>
        <w:jc w:val="both"/>
        <w:rPr>
          <w:sz w:val="20"/>
          <w:szCs w:val="20"/>
        </w:rPr>
      </w:pPr>
      <w:r>
        <w:rPr>
          <w:sz w:val="20"/>
          <w:szCs w:val="20"/>
        </w:rPr>
        <w:t xml:space="preserve"> </w:t>
      </w:r>
    </w:p>
    <w:p w14:paraId="4D3D2D33" w14:textId="77777777" w:rsidR="00027A43" w:rsidRPr="00354894" w:rsidRDefault="00027A43" w:rsidP="00027A43">
      <w:pPr>
        <w:jc w:val="center"/>
        <w:rPr>
          <w:b/>
        </w:rPr>
      </w:pPr>
      <w:r w:rsidRPr="00354894">
        <w:rPr>
          <w:b/>
        </w:rPr>
        <w:t xml:space="preserve">3. </w:t>
      </w:r>
      <w:r w:rsidR="00534A8A">
        <w:rPr>
          <w:b/>
        </w:rPr>
        <w:t>Evaluation</w:t>
      </w:r>
    </w:p>
    <w:p w14:paraId="3EFBD784" w14:textId="77777777" w:rsidR="00027A43" w:rsidRPr="00354894" w:rsidRDefault="00027A43" w:rsidP="00027A43">
      <w:pPr>
        <w:jc w:val="both"/>
      </w:pPr>
    </w:p>
    <w:p w14:paraId="5E87C28F" w14:textId="327B4992" w:rsidR="00027A43" w:rsidRPr="00354894" w:rsidRDefault="00027A43" w:rsidP="00027A43">
      <w:pPr>
        <w:jc w:val="both"/>
        <w:rPr>
          <w:b/>
        </w:rPr>
      </w:pPr>
      <w:r w:rsidRPr="00354894">
        <w:rPr>
          <w:b/>
        </w:rPr>
        <w:t xml:space="preserve">3.1 </w:t>
      </w:r>
      <w:r w:rsidR="007639A8">
        <w:rPr>
          <w:b/>
        </w:rPr>
        <w:t>Match Rate vs. Accuracy</w:t>
      </w:r>
    </w:p>
    <w:p w14:paraId="193FDF76" w14:textId="77777777" w:rsidR="00027A43" w:rsidRPr="00354894" w:rsidRDefault="00027A43" w:rsidP="00027A43">
      <w:pPr>
        <w:jc w:val="both"/>
      </w:pPr>
    </w:p>
    <w:p w14:paraId="2833A450" w14:textId="6F1C0789" w:rsidR="0094126D" w:rsidRDefault="00807E02" w:rsidP="00807E02">
      <w:pPr>
        <w:jc w:val="both"/>
        <w:rPr>
          <w:sz w:val="20"/>
          <w:szCs w:val="20"/>
        </w:rPr>
      </w:pPr>
      <w:r>
        <w:rPr>
          <w:sz w:val="20"/>
          <w:szCs w:val="20"/>
        </w:rPr>
        <w:t xml:space="preserve">In a typical machine learning </w:t>
      </w:r>
      <w:r w:rsidR="00D1775D">
        <w:rPr>
          <w:sz w:val="20"/>
          <w:szCs w:val="20"/>
        </w:rPr>
        <w:t>work</w:t>
      </w:r>
      <w:r>
        <w:rPr>
          <w:sz w:val="20"/>
          <w:szCs w:val="20"/>
        </w:rPr>
        <w:t xml:space="preserve">flow, records in the test and validation sets have </w:t>
      </w:r>
      <w:r w:rsidR="00D1775D">
        <w:rPr>
          <w:sz w:val="20"/>
          <w:szCs w:val="20"/>
        </w:rPr>
        <w:t>the value assigned by the model</w:t>
      </w:r>
      <w:r>
        <w:rPr>
          <w:sz w:val="20"/>
          <w:szCs w:val="20"/>
        </w:rPr>
        <w:t xml:space="preserve"> compared to the true value in order to arrive at some evaluation metric.</w:t>
      </w:r>
      <w:r w:rsidR="0094126D">
        <w:rPr>
          <w:sz w:val="20"/>
          <w:szCs w:val="20"/>
        </w:rPr>
        <w:t xml:space="preserve"> </w:t>
      </w:r>
      <w:r w:rsidR="00D1775D">
        <w:rPr>
          <w:sz w:val="20"/>
          <w:szCs w:val="20"/>
        </w:rPr>
        <w:t>As part of the interactive coding process, there exists a quality assurance sample that is completed in order to estimate the quality of the</w:t>
      </w:r>
      <w:r w:rsidR="00D324A4">
        <w:rPr>
          <w:sz w:val="20"/>
          <w:szCs w:val="20"/>
        </w:rPr>
        <w:t xml:space="preserve"> codes assigned by</w:t>
      </w:r>
      <w:r w:rsidR="00D1775D">
        <w:rPr>
          <w:sz w:val="20"/>
          <w:szCs w:val="20"/>
        </w:rPr>
        <w:t xml:space="preserve"> interactive coders. </w:t>
      </w:r>
      <w:r>
        <w:rPr>
          <w:sz w:val="20"/>
          <w:szCs w:val="20"/>
        </w:rPr>
        <w:t>For most variables</w:t>
      </w:r>
      <w:r w:rsidR="00D1775D">
        <w:rPr>
          <w:sz w:val="20"/>
          <w:szCs w:val="20"/>
        </w:rPr>
        <w:t xml:space="preserve">, this </w:t>
      </w:r>
      <w:r>
        <w:rPr>
          <w:sz w:val="20"/>
          <w:szCs w:val="20"/>
        </w:rPr>
        <w:t>estimated accuracy ranges around 80</w:t>
      </w:r>
      <w:r w:rsidR="00755C59">
        <w:rPr>
          <w:sz w:val="20"/>
          <w:szCs w:val="20"/>
        </w:rPr>
        <w:t>%</w:t>
      </w:r>
      <w:r>
        <w:rPr>
          <w:sz w:val="20"/>
          <w:szCs w:val="20"/>
        </w:rPr>
        <w:t>-90%, but for a couple of complicated variables</w:t>
      </w:r>
      <w:r w:rsidR="002E629B">
        <w:rPr>
          <w:sz w:val="20"/>
          <w:szCs w:val="20"/>
        </w:rPr>
        <w:t xml:space="preserve"> with longer write-in responses (industry, and occupation)</w:t>
      </w:r>
      <w:r>
        <w:rPr>
          <w:sz w:val="20"/>
          <w:szCs w:val="20"/>
        </w:rPr>
        <w:t xml:space="preserve"> the </w:t>
      </w:r>
      <w:r w:rsidR="00755C59">
        <w:rPr>
          <w:sz w:val="20"/>
          <w:szCs w:val="20"/>
        </w:rPr>
        <w:t xml:space="preserve">estimated </w:t>
      </w:r>
      <w:r>
        <w:rPr>
          <w:sz w:val="20"/>
          <w:szCs w:val="20"/>
        </w:rPr>
        <w:t>accuracy dips to around 65</w:t>
      </w:r>
      <w:r w:rsidR="00755C59">
        <w:rPr>
          <w:sz w:val="20"/>
          <w:szCs w:val="20"/>
        </w:rPr>
        <w:t>%</w:t>
      </w:r>
      <w:r>
        <w:rPr>
          <w:sz w:val="20"/>
          <w:szCs w:val="20"/>
        </w:rPr>
        <w:t>-75%.</w:t>
      </w:r>
      <w:r w:rsidR="0094126D">
        <w:rPr>
          <w:sz w:val="20"/>
          <w:szCs w:val="20"/>
        </w:rPr>
        <w:t xml:space="preserve"> Due to this </w:t>
      </w:r>
      <w:r w:rsidR="00D324A4">
        <w:rPr>
          <w:sz w:val="20"/>
          <w:szCs w:val="20"/>
        </w:rPr>
        <w:t xml:space="preserve">level of </w:t>
      </w:r>
      <w:r w:rsidR="0094126D">
        <w:rPr>
          <w:sz w:val="20"/>
          <w:szCs w:val="20"/>
        </w:rPr>
        <w:t>inaccuracy amongst the codes in the 2016 data, a comparison between the model</w:t>
      </w:r>
      <w:r w:rsidR="006A7C7F">
        <w:rPr>
          <w:sz w:val="20"/>
          <w:szCs w:val="20"/>
        </w:rPr>
        <w:t>-</w:t>
      </w:r>
      <w:r w:rsidR="0094126D">
        <w:rPr>
          <w:sz w:val="20"/>
          <w:szCs w:val="20"/>
        </w:rPr>
        <w:t>assigned code and the 2016 interactively</w:t>
      </w:r>
      <w:r w:rsidR="006A7C7F">
        <w:rPr>
          <w:sz w:val="20"/>
          <w:szCs w:val="20"/>
        </w:rPr>
        <w:t>-</w:t>
      </w:r>
      <w:r w:rsidR="0094126D">
        <w:rPr>
          <w:sz w:val="20"/>
          <w:szCs w:val="20"/>
        </w:rPr>
        <w:t xml:space="preserve">assigned code </w:t>
      </w:r>
      <w:r w:rsidR="007639A8">
        <w:rPr>
          <w:sz w:val="20"/>
          <w:szCs w:val="20"/>
        </w:rPr>
        <w:t xml:space="preserve">(referred to hereafter as “match rate”) will </w:t>
      </w:r>
      <w:r w:rsidR="0094126D">
        <w:rPr>
          <w:sz w:val="20"/>
          <w:szCs w:val="20"/>
        </w:rPr>
        <w:t xml:space="preserve">lead to poor model evaluation as there is no way to determine if </w:t>
      </w:r>
      <w:r w:rsidR="007639A8">
        <w:rPr>
          <w:sz w:val="20"/>
          <w:szCs w:val="20"/>
        </w:rPr>
        <w:t>the model disagrees with the assigned code due to an error by the model or an error by the interactive coder.</w:t>
      </w:r>
    </w:p>
    <w:p w14:paraId="3EA5766C" w14:textId="77777777" w:rsidR="007639A8" w:rsidRDefault="007639A8" w:rsidP="00807E02">
      <w:pPr>
        <w:jc w:val="both"/>
        <w:rPr>
          <w:sz w:val="20"/>
          <w:szCs w:val="20"/>
        </w:rPr>
      </w:pPr>
    </w:p>
    <w:p w14:paraId="426C80D7" w14:textId="31925309" w:rsidR="00807E02" w:rsidRDefault="00EB3E3D" w:rsidP="00807E02">
      <w:pPr>
        <w:jc w:val="both"/>
        <w:rPr>
          <w:sz w:val="20"/>
          <w:szCs w:val="20"/>
        </w:rPr>
      </w:pPr>
      <w:r>
        <w:rPr>
          <w:sz w:val="20"/>
          <w:szCs w:val="20"/>
        </w:rPr>
        <w:t>Consider</w:t>
      </w:r>
      <w:r w:rsidR="007639A8">
        <w:rPr>
          <w:sz w:val="20"/>
          <w:szCs w:val="20"/>
        </w:rPr>
        <w:t xml:space="preserve"> an example</w:t>
      </w:r>
      <w:r w:rsidR="00807E02">
        <w:rPr>
          <w:sz w:val="20"/>
          <w:szCs w:val="20"/>
        </w:rPr>
        <w:t xml:space="preserve"> case</w:t>
      </w:r>
      <w:r>
        <w:rPr>
          <w:sz w:val="20"/>
          <w:szCs w:val="20"/>
        </w:rPr>
        <w:t xml:space="preserve"> where the accuracy</w:t>
      </w:r>
      <w:r w:rsidR="007639A8">
        <w:rPr>
          <w:sz w:val="20"/>
          <w:szCs w:val="20"/>
        </w:rPr>
        <w:t xml:space="preserve"> and match rate are both </w:t>
      </w:r>
      <w:r>
        <w:rPr>
          <w:sz w:val="20"/>
          <w:szCs w:val="20"/>
        </w:rPr>
        <w:t>relatively high,</w:t>
      </w:r>
      <w:r w:rsidR="00807E02">
        <w:rPr>
          <w:sz w:val="20"/>
          <w:szCs w:val="20"/>
        </w:rPr>
        <w:t xml:space="preserve"> an </w:t>
      </w:r>
      <w:r w:rsidR="00D1775D">
        <w:rPr>
          <w:sz w:val="20"/>
          <w:szCs w:val="20"/>
        </w:rPr>
        <w:t xml:space="preserve">estimated </w:t>
      </w:r>
      <w:r w:rsidR="00807E02">
        <w:rPr>
          <w:sz w:val="20"/>
          <w:szCs w:val="20"/>
        </w:rPr>
        <w:t>interactive coder accuracy of 90</w:t>
      </w:r>
      <w:r>
        <w:rPr>
          <w:sz w:val="20"/>
          <w:szCs w:val="20"/>
        </w:rPr>
        <w:t xml:space="preserve">% and </w:t>
      </w:r>
      <w:r w:rsidR="007639A8">
        <w:rPr>
          <w:sz w:val="20"/>
          <w:szCs w:val="20"/>
        </w:rPr>
        <w:t>a match rate of</w:t>
      </w:r>
      <w:r>
        <w:rPr>
          <w:sz w:val="20"/>
          <w:szCs w:val="20"/>
        </w:rPr>
        <w:t xml:space="preserve"> 85%. The</w:t>
      </w:r>
      <w:r w:rsidR="00807E02">
        <w:rPr>
          <w:sz w:val="20"/>
          <w:szCs w:val="20"/>
        </w:rPr>
        <w:t xml:space="preserve"> true accuracy </w:t>
      </w:r>
      <w:r>
        <w:rPr>
          <w:sz w:val="20"/>
          <w:szCs w:val="20"/>
        </w:rPr>
        <w:t xml:space="preserve">of this model </w:t>
      </w:r>
      <w:r w:rsidR="00807E02">
        <w:rPr>
          <w:sz w:val="20"/>
          <w:szCs w:val="20"/>
        </w:rPr>
        <w:t>could be</w:t>
      </w:r>
      <w:r>
        <w:rPr>
          <w:sz w:val="20"/>
          <w:szCs w:val="20"/>
        </w:rPr>
        <w:t xml:space="preserve"> anywhere from 75% to 95% depending on whether the model matches the interactive coder when the interactive coder was correct </w:t>
      </w:r>
      <w:r w:rsidR="00D1775D">
        <w:rPr>
          <w:sz w:val="20"/>
          <w:szCs w:val="20"/>
        </w:rPr>
        <w:t>or when in fact the interactive coder was incorrect</w:t>
      </w:r>
      <w:r>
        <w:rPr>
          <w:sz w:val="20"/>
          <w:szCs w:val="20"/>
        </w:rPr>
        <w:t xml:space="preserve">. This wide range (that only gets wider as the </w:t>
      </w:r>
      <w:r w:rsidR="007639A8">
        <w:rPr>
          <w:sz w:val="20"/>
          <w:szCs w:val="20"/>
        </w:rPr>
        <w:t>estimate</w:t>
      </w:r>
      <w:r w:rsidR="006A7C7F">
        <w:rPr>
          <w:sz w:val="20"/>
          <w:szCs w:val="20"/>
        </w:rPr>
        <w:t>d</w:t>
      </w:r>
      <w:r w:rsidR="007639A8">
        <w:rPr>
          <w:sz w:val="20"/>
          <w:szCs w:val="20"/>
        </w:rPr>
        <w:t xml:space="preserve"> interactive coder accuracy </w:t>
      </w:r>
      <w:r>
        <w:rPr>
          <w:sz w:val="20"/>
          <w:szCs w:val="20"/>
        </w:rPr>
        <w:t xml:space="preserve">and match rate decrease) </w:t>
      </w:r>
      <w:r w:rsidR="00D324A4">
        <w:rPr>
          <w:sz w:val="20"/>
          <w:szCs w:val="20"/>
        </w:rPr>
        <w:t>makes</w:t>
      </w:r>
      <w:r w:rsidR="00D1775D">
        <w:rPr>
          <w:sz w:val="20"/>
          <w:szCs w:val="20"/>
        </w:rPr>
        <w:t xml:space="preserve"> this </w:t>
      </w:r>
      <w:r w:rsidR="00D324A4">
        <w:rPr>
          <w:sz w:val="20"/>
          <w:szCs w:val="20"/>
        </w:rPr>
        <w:t xml:space="preserve">an ineffective </w:t>
      </w:r>
      <w:r w:rsidR="00D1775D">
        <w:rPr>
          <w:sz w:val="20"/>
          <w:szCs w:val="20"/>
        </w:rPr>
        <w:t xml:space="preserve">method </w:t>
      </w:r>
      <w:r w:rsidR="00D324A4">
        <w:rPr>
          <w:sz w:val="20"/>
          <w:szCs w:val="20"/>
        </w:rPr>
        <w:t xml:space="preserve">of </w:t>
      </w:r>
      <w:r w:rsidR="00D1775D">
        <w:rPr>
          <w:sz w:val="20"/>
          <w:szCs w:val="20"/>
        </w:rPr>
        <w:t>evaluat</w:t>
      </w:r>
      <w:r w:rsidR="006A7C7F">
        <w:rPr>
          <w:sz w:val="20"/>
          <w:szCs w:val="20"/>
        </w:rPr>
        <w:t>ing</w:t>
      </w:r>
      <w:r w:rsidR="00D1775D">
        <w:rPr>
          <w:sz w:val="20"/>
          <w:szCs w:val="20"/>
        </w:rPr>
        <w:t xml:space="preserve"> </w:t>
      </w:r>
      <w:r w:rsidR="00D324A4">
        <w:rPr>
          <w:sz w:val="20"/>
          <w:szCs w:val="20"/>
        </w:rPr>
        <w:t xml:space="preserve">the </w:t>
      </w:r>
      <w:r w:rsidR="00D1775D">
        <w:rPr>
          <w:sz w:val="20"/>
          <w:szCs w:val="20"/>
        </w:rPr>
        <w:t>models</w:t>
      </w:r>
      <w:r w:rsidR="005A637D">
        <w:rPr>
          <w:sz w:val="20"/>
          <w:szCs w:val="20"/>
        </w:rPr>
        <w:t xml:space="preserve">, or at the very least requires some secondary metrics </w:t>
      </w:r>
      <w:r w:rsidR="00D324A4">
        <w:rPr>
          <w:sz w:val="20"/>
          <w:szCs w:val="20"/>
        </w:rPr>
        <w:t xml:space="preserve">to be </w:t>
      </w:r>
      <w:r w:rsidR="005A637D">
        <w:rPr>
          <w:sz w:val="20"/>
          <w:szCs w:val="20"/>
        </w:rPr>
        <w:t>used in conjunction</w:t>
      </w:r>
      <w:r w:rsidR="006A7C7F">
        <w:rPr>
          <w:sz w:val="20"/>
          <w:szCs w:val="20"/>
        </w:rPr>
        <w:t xml:space="preserve"> with it</w:t>
      </w:r>
      <w:r w:rsidR="00D1775D">
        <w:rPr>
          <w:sz w:val="20"/>
          <w:szCs w:val="20"/>
        </w:rPr>
        <w:t>.</w:t>
      </w:r>
      <w:r w:rsidR="005A637D">
        <w:rPr>
          <w:sz w:val="20"/>
          <w:szCs w:val="20"/>
        </w:rPr>
        <w:t xml:space="preserve"> Thus, </w:t>
      </w:r>
      <w:r w:rsidR="00617E8E">
        <w:rPr>
          <w:sz w:val="20"/>
          <w:szCs w:val="20"/>
        </w:rPr>
        <w:t>it was necessary to</w:t>
      </w:r>
      <w:r w:rsidR="005A637D">
        <w:rPr>
          <w:sz w:val="20"/>
          <w:szCs w:val="20"/>
        </w:rPr>
        <w:t xml:space="preserve"> explore alternative ways to evaluate our models. </w:t>
      </w:r>
    </w:p>
    <w:p w14:paraId="5797A32D" w14:textId="77777777" w:rsidR="00027A43" w:rsidRPr="00354894" w:rsidRDefault="00027A43" w:rsidP="00027A43">
      <w:pPr>
        <w:jc w:val="both"/>
      </w:pPr>
    </w:p>
    <w:p w14:paraId="6F5BE4D7" w14:textId="69EE2575" w:rsidR="00027A43" w:rsidRPr="00354894" w:rsidRDefault="00027A43" w:rsidP="00027A43">
      <w:pPr>
        <w:jc w:val="both"/>
        <w:rPr>
          <w:b/>
        </w:rPr>
      </w:pPr>
      <w:r w:rsidRPr="00354894">
        <w:rPr>
          <w:b/>
        </w:rPr>
        <w:t xml:space="preserve">3.2 </w:t>
      </w:r>
      <w:r w:rsidR="00085CA3">
        <w:rPr>
          <w:b/>
        </w:rPr>
        <w:t>Code-</w:t>
      </w:r>
      <w:r w:rsidR="006008C5">
        <w:rPr>
          <w:b/>
        </w:rPr>
        <w:t>F</w:t>
      </w:r>
      <w:r w:rsidR="00085CA3">
        <w:rPr>
          <w:b/>
        </w:rPr>
        <w:t xml:space="preserve">ix Records </w:t>
      </w:r>
    </w:p>
    <w:p w14:paraId="3366F0BC" w14:textId="77777777" w:rsidR="00027A43" w:rsidRPr="00354894" w:rsidRDefault="00027A43" w:rsidP="00027A43">
      <w:pPr>
        <w:jc w:val="both"/>
      </w:pPr>
    </w:p>
    <w:p w14:paraId="71EC7AAE" w14:textId="674B6B16" w:rsidR="00250482" w:rsidRDefault="00E21D7B" w:rsidP="00027A43">
      <w:pPr>
        <w:rPr>
          <w:sz w:val="20"/>
          <w:szCs w:val="20"/>
        </w:rPr>
      </w:pPr>
      <w:r>
        <w:rPr>
          <w:sz w:val="20"/>
          <w:szCs w:val="20"/>
        </w:rPr>
        <w:t>One such alternative was to</w:t>
      </w:r>
      <w:r w:rsidR="00085CA3">
        <w:rPr>
          <w:sz w:val="20"/>
          <w:szCs w:val="20"/>
        </w:rPr>
        <w:t xml:space="preserve"> consider records that were previously </w:t>
      </w:r>
      <w:r w:rsidR="001F3D9F">
        <w:rPr>
          <w:sz w:val="20"/>
          <w:szCs w:val="20"/>
        </w:rPr>
        <w:t xml:space="preserve">completed </w:t>
      </w:r>
      <w:r w:rsidR="00085CA3">
        <w:rPr>
          <w:sz w:val="20"/>
          <w:szCs w:val="20"/>
        </w:rPr>
        <w:t xml:space="preserve">using code-fix for evaluation. These are records that would have been </w:t>
      </w:r>
      <w:r w:rsidR="001F3D9F">
        <w:rPr>
          <w:sz w:val="20"/>
          <w:szCs w:val="20"/>
        </w:rPr>
        <w:t>completed</w:t>
      </w:r>
      <w:r w:rsidR="00085CA3">
        <w:rPr>
          <w:sz w:val="20"/>
          <w:szCs w:val="20"/>
        </w:rPr>
        <w:t xml:space="preserve"> in interactive coding (and thus </w:t>
      </w:r>
      <w:r w:rsidR="004F6913">
        <w:rPr>
          <w:sz w:val="20"/>
          <w:szCs w:val="20"/>
        </w:rPr>
        <w:t xml:space="preserve">would exist </w:t>
      </w:r>
      <w:r w:rsidR="00085CA3">
        <w:rPr>
          <w:sz w:val="20"/>
          <w:szCs w:val="20"/>
        </w:rPr>
        <w:t xml:space="preserve">in </w:t>
      </w:r>
      <w:r w:rsidR="006A7C7F">
        <w:rPr>
          <w:sz w:val="20"/>
          <w:szCs w:val="20"/>
        </w:rPr>
        <w:t>the</w:t>
      </w:r>
      <w:r w:rsidR="00085CA3">
        <w:rPr>
          <w:sz w:val="20"/>
          <w:szCs w:val="20"/>
        </w:rPr>
        <w:t xml:space="preserve"> test and validation sets), but would have been reviewed by a subject matter expert during code-fix. Presumably, </w:t>
      </w:r>
      <w:r w:rsidR="00D324A4">
        <w:rPr>
          <w:sz w:val="20"/>
          <w:szCs w:val="20"/>
        </w:rPr>
        <w:t xml:space="preserve">having been completed by a subject matter expert, </w:t>
      </w:r>
      <w:r w:rsidR="00085CA3">
        <w:rPr>
          <w:sz w:val="20"/>
          <w:szCs w:val="20"/>
        </w:rPr>
        <w:t xml:space="preserve">these responses should have less error in them than those completed solely by an interactive coder. </w:t>
      </w:r>
    </w:p>
    <w:p w14:paraId="516041F7" w14:textId="77777777" w:rsidR="00250482" w:rsidRDefault="00250482" w:rsidP="00027A43">
      <w:pPr>
        <w:rPr>
          <w:sz w:val="20"/>
          <w:szCs w:val="20"/>
        </w:rPr>
      </w:pPr>
    </w:p>
    <w:p w14:paraId="62B1DD34" w14:textId="5C8A8002" w:rsidR="00A8782E" w:rsidRDefault="00085CA3" w:rsidP="00027A43">
      <w:pPr>
        <w:rPr>
          <w:sz w:val="20"/>
          <w:szCs w:val="20"/>
        </w:rPr>
      </w:pPr>
      <w:r>
        <w:rPr>
          <w:sz w:val="20"/>
          <w:szCs w:val="20"/>
        </w:rPr>
        <w:t xml:space="preserve">However, as mentioned previously, records are often code-fixed in bulk and thus are not free from error. </w:t>
      </w:r>
      <w:r w:rsidR="001F3D9F">
        <w:rPr>
          <w:sz w:val="20"/>
          <w:szCs w:val="20"/>
        </w:rPr>
        <w:t>Due to time constraints, a</w:t>
      </w:r>
      <w:r>
        <w:rPr>
          <w:sz w:val="20"/>
          <w:szCs w:val="20"/>
        </w:rPr>
        <w:t xml:space="preserve"> subject matter expert may query a few thousand records </w:t>
      </w:r>
      <w:r w:rsidR="001F3D9F">
        <w:rPr>
          <w:sz w:val="20"/>
          <w:szCs w:val="20"/>
        </w:rPr>
        <w:t xml:space="preserve">that all contain a similar write-in, potentially all containing a common word, </w:t>
      </w:r>
      <w:r>
        <w:rPr>
          <w:sz w:val="20"/>
          <w:szCs w:val="20"/>
        </w:rPr>
        <w:t>and bulk change them all to the same code, understanding that a few may not</w:t>
      </w:r>
      <w:r w:rsidR="001F3D9F">
        <w:rPr>
          <w:sz w:val="20"/>
          <w:szCs w:val="20"/>
        </w:rPr>
        <w:t xml:space="preserve"> actually</w:t>
      </w:r>
      <w:r>
        <w:rPr>
          <w:sz w:val="20"/>
          <w:szCs w:val="20"/>
        </w:rPr>
        <w:t xml:space="preserve"> belong to that code. As seen in the previous section, even small error in the labels can lead to </w:t>
      </w:r>
      <w:r w:rsidR="001F3D9F">
        <w:rPr>
          <w:sz w:val="20"/>
          <w:szCs w:val="20"/>
        </w:rPr>
        <w:t>large variance in the estimates of</w:t>
      </w:r>
      <w:r>
        <w:rPr>
          <w:sz w:val="20"/>
          <w:szCs w:val="20"/>
        </w:rPr>
        <w:t xml:space="preserve"> model accuracy</w:t>
      </w:r>
      <w:r w:rsidR="001F3D9F">
        <w:rPr>
          <w:sz w:val="20"/>
          <w:szCs w:val="20"/>
        </w:rPr>
        <w:t>,</w:t>
      </w:r>
      <w:r>
        <w:rPr>
          <w:sz w:val="20"/>
          <w:szCs w:val="20"/>
        </w:rPr>
        <w:t xml:space="preserve"> present</w:t>
      </w:r>
      <w:r w:rsidR="001F3D9F">
        <w:rPr>
          <w:sz w:val="20"/>
          <w:szCs w:val="20"/>
        </w:rPr>
        <w:t>ing a possible</w:t>
      </w:r>
      <w:r>
        <w:rPr>
          <w:sz w:val="20"/>
          <w:szCs w:val="20"/>
        </w:rPr>
        <w:t xml:space="preserve"> issue with this method. Further, records that were evaluated in code-fix are not representative of the population. Beyond the bulk review, certain records are also flagged as “refer to subject matter expert” due to the interactive coder not knowing what to assign. That is, the distribution of code-fix records will skew towards more difficult write-ins than the overall population</w:t>
      </w:r>
      <w:r w:rsidR="001F3D9F">
        <w:rPr>
          <w:sz w:val="20"/>
          <w:szCs w:val="20"/>
        </w:rPr>
        <w:t xml:space="preserve"> leading to a pessimistic view of machine learning performance.</w:t>
      </w:r>
    </w:p>
    <w:p w14:paraId="34681E3E" w14:textId="77777777" w:rsidR="00A8782E" w:rsidRDefault="00A8782E" w:rsidP="00027A43">
      <w:pPr>
        <w:rPr>
          <w:sz w:val="20"/>
          <w:szCs w:val="20"/>
        </w:rPr>
      </w:pPr>
    </w:p>
    <w:p w14:paraId="0F2E340B" w14:textId="74451F76" w:rsidR="00ED4CCE" w:rsidRDefault="00085CA3" w:rsidP="00027A43">
      <w:pPr>
        <w:rPr>
          <w:sz w:val="20"/>
          <w:szCs w:val="20"/>
        </w:rPr>
      </w:pPr>
      <w:r>
        <w:rPr>
          <w:sz w:val="20"/>
          <w:szCs w:val="20"/>
        </w:rPr>
        <w:t>Finally, it is difficult to compare how well the model performs relative to interactive coding using these records as by nature of going to code-fix the record is likely to change</w:t>
      </w:r>
      <w:r w:rsidR="001F3D9F">
        <w:rPr>
          <w:sz w:val="20"/>
          <w:szCs w:val="20"/>
        </w:rPr>
        <w:t xml:space="preserve"> from its interactively</w:t>
      </w:r>
      <w:r w:rsidR="006A7C7F">
        <w:rPr>
          <w:sz w:val="20"/>
          <w:szCs w:val="20"/>
        </w:rPr>
        <w:t>-</w:t>
      </w:r>
      <w:r w:rsidR="001F3D9F">
        <w:rPr>
          <w:sz w:val="20"/>
          <w:szCs w:val="20"/>
        </w:rPr>
        <w:t>assigned code</w:t>
      </w:r>
      <w:r>
        <w:rPr>
          <w:sz w:val="20"/>
          <w:szCs w:val="20"/>
        </w:rPr>
        <w:t>. Thus, a model accuracy of 80%</w:t>
      </w:r>
      <w:r w:rsidR="004F6913">
        <w:rPr>
          <w:sz w:val="20"/>
          <w:szCs w:val="20"/>
        </w:rPr>
        <w:t xml:space="preserve"> amongst</w:t>
      </w:r>
      <w:r>
        <w:rPr>
          <w:sz w:val="20"/>
          <w:szCs w:val="20"/>
        </w:rPr>
        <w:t xml:space="preserve"> code-fix</w:t>
      </w:r>
      <w:r w:rsidR="004F6913">
        <w:rPr>
          <w:sz w:val="20"/>
          <w:szCs w:val="20"/>
        </w:rPr>
        <w:t>ed</w:t>
      </w:r>
      <w:r>
        <w:rPr>
          <w:sz w:val="20"/>
          <w:szCs w:val="20"/>
        </w:rPr>
        <w:t xml:space="preserve"> records compared to an interactive accuracy of 5% </w:t>
      </w:r>
      <w:r w:rsidR="004F6913">
        <w:rPr>
          <w:sz w:val="20"/>
          <w:szCs w:val="20"/>
        </w:rPr>
        <w:t>amongst</w:t>
      </w:r>
      <w:r>
        <w:rPr>
          <w:sz w:val="20"/>
          <w:szCs w:val="20"/>
        </w:rPr>
        <w:t xml:space="preserve"> those records does not necessarily reflect </w:t>
      </w:r>
      <w:r w:rsidR="001F3D9F">
        <w:rPr>
          <w:sz w:val="20"/>
          <w:szCs w:val="20"/>
        </w:rPr>
        <w:t xml:space="preserve">a </w:t>
      </w:r>
      <w:r w:rsidR="00D324A4">
        <w:rPr>
          <w:sz w:val="20"/>
          <w:szCs w:val="20"/>
        </w:rPr>
        <w:t>16</w:t>
      </w:r>
      <w:r w:rsidR="001F3D9F">
        <w:rPr>
          <w:sz w:val="20"/>
          <w:szCs w:val="20"/>
        </w:rPr>
        <w:t xml:space="preserve"> fold</w:t>
      </w:r>
      <w:r>
        <w:rPr>
          <w:sz w:val="20"/>
          <w:szCs w:val="20"/>
        </w:rPr>
        <w:t xml:space="preserve"> improvement </w:t>
      </w:r>
      <w:r w:rsidR="001F3D9F">
        <w:rPr>
          <w:sz w:val="20"/>
          <w:szCs w:val="20"/>
        </w:rPr>
        <w:t xml:space="preserve">of </w:t>
      </w:r>
      <w:r>
        <w:rPr>
          <w:sz w:val="20"/>
          <w:szCs w:val="20"/>
        </w:rPr>
        <w:t>machine learning over interactive coding.</w:t>
      </w:r>
      <w:r w:rsidR="001F3D9F">
        <w:rPr>
          <w:sz w:val="20"/>
          <w:szCs w:val="20"/>
        </w:rPr>
        <w:t xml:space="preserve"> </w:t>
      </w:r>
    </w:p>
    <w:p w14:paraId="7A8F3201" w14:textId="77777777" w:rsidR="00ED4CCE" w:rsidRDefault="00ED4CCE" w:rsidP="00027A43">
      <w:pPr>
        <w:rPr>
          <w:sz w:val="20"/>
          <w:szCs w:val="20"/>
        </w:rPr>
      </w:pPr>
    </w:p>
    <w:p w14:paraId="627E506A" w14:textId="77777777" w:rsidR="00745066" w:rsidRDefault="00ED4CCE" w:rsidP="00ED4CCE">
      <w:pPr>
        <w:jc w:val="both"/>
        <w:rPr>
          <w:b/>
        </w:rPr>
      </w:pPr>
      <w:r w:rsidRPr="00354894">
        <w:rPr>
          <w:b/>
        </w:rPr>
        <w:t>3.</w:t>
      </w:r>
      <w:r>
        <w:rPr>
          <w:b/>
        </w:rPr>
        <w:t>3</w:t>
      </w:r>
      <w:r w:rsidRPr="00354894">
        <w:rPr>
          <w:b/>
        </w:rPr>
        <w:t xml:space="preserve"> </w:t>
      </w:r>
      <w:r w:rsidR="00745066">
        <w:rPr>
          <w:b/>
        </w:rPr>
        <w:t>Interactive Coder Error Rate Estimation</w:t>
      </w:r>
    </w:p>
    <w:p w14:paraId="0121E7D1" w14:textId="678317C3" w:rsidR="00ED4CCE" w:rsidRPr="00A8782E" w:rsidRDefault="00ED4CCE" w:rsidP="00ED4CCE">
      <w:pPr>
        <w:jc w:val="both"/>
        <w:rPr>
          <w:b/>
        </w:rPr>
      </w:pPr>
    </w:p>
    <w:p w14:paraId="02CEEF60" w14:textId="4F4C9D9C" w:rsidR="001F3D9F" w:rsidRDefault="00745066" w:rsidP="00ED4CCE">
      <w:pPr>
        <w:rPr>
          <w:sz w:val="20"/>
          <w:szCs w:val="20"/>
        </w:rPr>
      </w:pPr>
      <w:r>
        <w:rPr>
          <w:sz w:val="20"/>
          <w:szCs w:val="20"/>
        </w:rPr>
        <w:t xml:space="preserve">Another solution we considered was using records that were part of the </w:t>
      </w:r>
      <w:r w:rsidR="001F3D9F">
        <w:rPr>
          <w:sz w:val="20"/>
          <w:szCs w:val="20"/>
        </w:rPr>
        <w:t xml:space="preserve">previously alluded to </w:t>
      </w:r>
      <w:r>
        <w:rPr>
          <w:sz w:val="20"/>
          <w:szCs w:val="20"/>
        </w:rPr>
        <w:t>interactive coder error rate estimation process. During coding</w:t>
      </w:r>
      <w:r w:rsidR="00A8782E">
        <w:rPr>
          <w:sz w:val="20"/>
          <w:szCs w:val="20"/>
        </w:rPr>
        <w:t>,</w:t>
      </w:r>
      <w:r>
        <w:rPr>
          <w:sz w:val="20"/>
          <w:szCs w:val="20"/>
        </w:rPr>
        <w:t xml:space="preserve"> a sample of records are completed by two interactive coders. If the second coder agrees with the first (with no knowledge of the </w:t>
      </w:r>
      <w:r w:rsidR="00D324A4">
        <w:rPr>
          <w:sz w:val="20"/>
          <w:szCs w:val="20"/>
        </w:rPr>
        <w:t>code the first coder assigned</w:t>
      </w:r>
      <w:r>
        <w:rPr>
          <w:sz w:val="20"/>
          <w:szCs w:val="20"/>
        </w:rPr>
        <w:t xml:space="preserve">) then the code is deemed to be correct. If not, it is sent to an arbitrator who has </w:t>
      </w:r>
      <w:r w:rsidR="006A7C7F">
        <w:rPr>
          <w:sz w:val="20"/>
          <w:szCs w:val="20"/>
        </w:rPr>
        <w:t xml:space="preserve">a </w:t>
      </w:r>
      <w:r>
        <w:rPr>
          <w:sz w:val="20"/>
          <w:szCs w:val="20"/>
        </w:rPr>
        <w:t xml:space="preserve">higher level of knowledge than the typical interactive coder. If this arbitrator agrees with the first coder the code is deemed correct and incorrect otherwise. This sample is the basis for the </w:t>
      </w:r>
      <w:r w:rsidR="00A8782E">
        <w:rPr>
          <w:sz w:val="20"/>
          <w:szCs w:val="20"/>
        </w:rPr>
        <w:t xml:space="preserve">interactive coder </w:t>
      </w:r>
      <w:r>
        <w:rPr>
          <w:sz w:val="20"/>
          <w:szCs w:val="20"/>
        </w:rPr>
        <w:t xml:space="preserve">error rates mentioned throughout this paper. </w:t>
      </w:r>
      <w:r w:rsidR="001F3D9F">
        <w:rPr>
          <w:sz w:val="20"/>
          <w:szCs w:val="20"/>
        </w:rPr>
        <w:t>Since the algorithm ha</w:t>
      </w:r>
      <w:r w:rsidR="006A7C7F">
        <w:rPr>
          <w:sz w:val="20"/>
          <w:szCs w:val="20"/>
        </w:rPr>
        <w:t>d</w:t>
      </w:r>
      <w:r w:rsidR="001F3D9F">
        <w:rPr>
          <w:sz w:val="20"/>
          <w:szCs w:val="20"/>
        </w:rPr>
        <w:t xml:space="preserve"> at this point already been determined, the main purpose of the evaluation process</w:t>
      </w:r>
      <w:r>
        <w:rPr>
          <w:sz w:val="20"/>
          <w:szCs w:val="20"/>
        </w:rPr>
        <w:t xml:space="preserve"> is to determine to what extent machine learning may or may not </w:t>
      </w:r>
      <w:r w:rsidR="00D324A4">
        <w:rPr>
          <w:sz w:val="20"/>
          <w:szCs w:val="20"/>
        </w:rPr>
        <w:t xml:space="preserve">offer </w:t>
      </w:r>
      <w:r>
        <w:rPr>
          <w:sz w:val="20"/>
          <w:szCs w:val="20"/>
        </w:rPr>
        <w:t>improve</w:t>
      </w:r>
      <w:r w:rsidR="00D324A4">
        <w:rPr>
          <w:sz w:val="20"/>
          <w:szCs w:val="20"/>
        </w:rPr>
        <w:t>ment</w:t>
      </w:r>
      <w:r>
        <w:rPr>
          <w:sz w:val="20"/>
          <w:szCs w:val="20"/>
        </w:rPr>
        <w:t xml:space="preserve"> over an interactive coder</w:t>
      </w:r>
      <w:r w:rsidR="00A8782E">
        <w:rPr>
          <w:sz w:val="20"/>
          <w:szCs w:val="20"/>
        </w:rPr>
        <w:t>. With this in mind, using the records that were used to determine the error rate of interactive coders seem</w:t>
      </w:r>
      <w:r w:rsidR="006A7C7F">
        <w:rPr>
          <w:sz w:val="20"/>
          <w:szCs w:val="20"/>
        </w:rPr>
        <w:t>ed</w:t>
      </w:r>
      <w:r w:rsidR="00A8782E">
        <w:rPr>
          <w:sz w:val="20"/>
          <w:szCs w:val="20"/>
        </w:rPr>
        <w:t xml:space="preserve"> like a logical choice.</w:t>
      </w:r>
    </w:p>
    <w:p w14:paraId="4441BD75" w14:textId="77777777" w:rsidR="001F3D9F" w:rsidRDefault="001F3D9F" w:rsidP="00ED4CCE">
      <w:pPr>
        <w:rPr>
          <w:sz w:val="20"/>
          <w:szCs w:val="20"/>
        </w:rPr>
      </w:pPr>
    </w:p>
    <w:p w14:paraId="08128507" w14:textId="04E82C15" w:rsidR="00A8782E" w:rsidRDefault="001F3D9F" w:rsidP="00ED4CCE">
      <w:pPr>
        <w:rPr>
          <w:sz w:val="20"/>
          <w:szCs w:val="20"/>
        </w:rPr>
      </w:pPr>
      <w:r>
        <w:rPr>
          <w:sz w:val="20"/>
          <w:szCs w:val="20"/>
        </w:rPr>
        <w:t xml:space="preserve">To </w:t>
      </w:r>
      <w:r w:rsidR="00A1798E">
        <w:rPr>
          <w:sz w:val="20"/>
          <w:szCs w:val="20"/>
        </w:rPr>
        <w:t>do so</w:t>
      </w:r>
      <w:r w:rsidR="006A7C7F">
        <w:rPr>
          <w:sz w:val="20"/>
          <w:szCs w:val="20"/>
        </w:rPr>
        <w:t>, the machine learning code was considered as the code of the</w:t>
      </w:r>
      <w:r w:rsidR="00745066">
        <w:rPr>
          <w:sz w:val="20"/>
          <w:szCs w:val="20"/>
        </w:rPr>
        <w:t xml:space="preserve"> “first coder”. If the second coder agreed with machine learning, </w:t>
      </w:r>
      <w:r w:rsidR="006A7C7F">
        <w:rPr>
          <w:sz w:val="20"/>
          <w:szCs w:val="20"/>
        </w:rPr>
        <w:t xml:space="preserve">then </w:t>
      </w:r>
      <w:r w:rsidR="00745066">
        <w:rPr>
          <w:sz w:val="20"/>
          <w:szCs w:val="20"/>
        </w:rPr>
        <w:t>machine learning was considered correct. If they disagreed but the arbitrator agreed with machine learning</w:t>
      </w:r>
      <w:r>
        <w:rPr>
          <w:sz w:val="20"/>
          <w:szCs w:val="20"/>
        </w:rPr>
        <w:t xml:space="preserve">, again machine learning was </w:t>
      </w:r>
      <w:r w:rsidR="00745066">
        <w:rPr>
          <w:sz w:val="20"/>
          <w:szCs w:val="20"/>
        </w:rPr>
        <w:t xml:space="preserve">considered </w:t>
      </w:r>
      <w:r>
        <w:rPr>
          <w:sz w:val="20"/>
          <w:szCs w:val="20"/>
        </w:rPr>
        <w:t>correct</w:t>
      </w:r>
      <w:r w:rsidR="00745066">
        <w:rPr>
          <w:sz w:val="20"/>
          <w:szCs w:val="20"/>
        </w:rPr>
        <w:t xml:space="preserve">. The difficulty in using this method is in the case where machine learning and the </w:t>
      </w:r>
      <w:r>
        <w:rPr>
          <w:sz w:val="20"/>
          <w:szCs w:val="20"/>
        </w:rPr>
        <w:t>first</w:t>
      </w:r>
      <w:r w:rsidR="00745066">
        <w:rPr>
          <w:sz w:val="20"/>
          <w:szCs w:val="20"/>
        </w:rPr>
        <w:t xml:space="preserve"> coder </w:t>
      </w:r>
      <w:r>
        <w:rPr>
          <w:sz w:val="20"/>
          <w:szCs w:val="20"/>
        </w:rPr>
        <w:t>dis</w:t>
      </w:r>
      <w:r w:rsidR="00745066">
        <w:rPr>
          <w:sz w:val="20"/>
          <w:szCs w:val="20"/>
        </w:rPr>
        <w:t xml:space="preserve">agreed but the second coder agreed with the original first coder. In this case, there </w:t>
      </w:r>
      <w:r w:rsidR="006A7C7F">
        <w:rPr>
          <w:sz w:val="20"/>
          <w:szCs w:val="20"/>
        </w:rPr>
        <w:t>was</w:t>
      </w:r>
      <w:r w:rsidR="00745066">
        <w:rPr>
          <w:sz w:val="20"/>
          <w:szCs w:val="20"/>
        </w:rPr>
        <w:t xml:space="preserve"> no arbitrator value to compare to machine learning</w:t>
      </w:r>
      <w:r>
        <w:rPr>
          <w:sz w:val="20"/>
          <w:szCs w:val="20"/>
        </w:rPr>
        <w:t xml:space="preserve"> that would have been used if machine learning truly were the first coder. This issue</w:t>
      </w:r>
      <w:r w:rsidR="00745066">
        <w:rPr>
          <w:sz w:val="20"/>
          <w:szCs w:val="20"/>
        </w:rPr>
        <w:t xml:space="preserve"> inherently giv</w:t>
      </w:r>
      <w:r w:rsidR="00F97E9F">
        <w:rPr>
          <w:sz w:val="20"/>
          <w:szCs w:val="20"/>
        </w:rPr>
        <w:t>es</w:t>
      </w:r>
      <w:r w:rsidR="00745066">
        <w:rPr>
          <w:sz w:val="20"/>
          <w:szCs w:val="20"/>
        </w:rPr>
        <w:t xml:space="preserve"> a pessimistically biased view of the model’s performance. </w:t>
      </w:r>
    </w:p>
    <w:p w14:paraId="34ACDC7E" w14:textId="77777777" w:rsidR="00A8782E" w:rsidRDefault="00A8782E" w:rsidP="00ED4CCE">
      <w:pPr>
        <w:rPr>
          <w:sz w:val="20"/>
          <w:szCs w:val="20"/>
        </w:rPr>
      </w:pPr>
    </w:p>
    <w:p w14:paraId="0F7FE760" w14:textId="718F072F" w:rsidR="006F661A" w:rsidRDefault="00745066" w:rsidP="00ED4CCE">
      <w:pPr>
        <w:rPr>
          <w:sz w:val="20"/>
          <w:szCs w:val="20"/>
        </w:rPr>
      </w:pPr>
      <w:r>
        <w:rPr>
          <w:sz w:val="20"/>
          <w:szCs w:val="20"/>
        </w:rPr>
        <w:t>Another drawback is the assumption that if two interactive coders agree</w:t>
      </w:r>
      <w:r w:rsidR="00D324A4">
        <w:rPr>
          <w:sz w:val="20"/>
          <w:szCs w:val="20"/>
        </w:rPr>
        <w:t>, then</w:t>
      </w:r>
      <w:r>
        <w:rPr>
          <w:sz w:val="20"/>
          <w:szCs w:val="20"/>
        </w:rPr>
        <w:t xml:space="preserve"> the code is correct. The interactive coders received the same training, often code near each other and </w:t>
      </w:r>
      <w:r w:rsidR="00F97E9F">
        <w:rPr>
          <w:sz w:val="20"/>
          <w:szCs w:val="20"/>
        </w:rPr>
        <w:t xml:space="preserve">will </w:t>
      </w:r>
      <w:r>
        <w:rPr>
          <w:sz w:val="20"/>
          <w:szCs w:val="20"/>
        </w:rPr>
        <w:t>ask each other</w:t>
      </w:r>
      <w:r w:rsidR="00907743">
        <w:rPr>
          <w:sz w:val="20"/>
          <w:szCs w:val="20"/>
        </w:rPr>
        <w:t>s</w:t>
      </w:r>
      <w:r>
        <w:rPr>
          <w:sz w:val="20"/>
          <w:szCs w:val="20"/>
        </w:rPr>
        <w:t xml:space="preserve"> opinions</w:t>
      </w:r>
      <w:r w:rsidR="00F97E9F">
        <w:rPr>
          <w:sz w:val="20"/>
          <w:szCs w:val="20"/>
        </w:rPr>
        <w:t>.</w:t>
      </w:r>
      <w:r>
        <w:rPr>
          <w:sz w:val="20"/>
          <w:szCs w:val="20"/>
        </w:rPr>
        <w:t xml:space="preserve"> </w:t>
      </w:r>
      <w:r w:rsidR="00F97E9F">
        <w:rPr>
          <w:sz w:val="20"/>
          <w:szCs w:val="20"/>
        </w:rPr>
        <w:t>T</w:t>
      </w:r>
      <w:r>
        <w:rPr>
          <w:sz w:val="20"/>
          <w:szCs w:val="20"/>
        </w:rPr>
        <w:t>hus</w:t>
      </w:r>
      <w:r w:rsidR="00F97E9F">
        <w:rPr>
          <w:sz w:val="20"/>
          <w:szCs w:val="20"/>
        </w:rPr>
        <w:t>, they</w:t>
      </w:r>
      <w:r>
        <w:rPr>
          <w:sz w:val="20"/>
          <w:szCs w:val="20"/>
        </w:rPr>
        <w:t xml:space="preserve"> are likely to make the same mistakes. </w:t>
      </w:r>
      <w:r w:rsidR="00907743">
        <w:rPr>
          <w:sz w:val="20"/>
          <w:szCs w:val="20"/>
        </w:rPr>
        <w:t xml:space="preserve">In fact, a </w:t>
      </w:r>
      <w:r w:rsidR="00F97E9F">
        <w:rPr>
          <w:sz w:val="20"/>
          <w:szCs w:val="20"/>
        </w:rPr>
        <w:t xml:space="preserve">small </w:t>
      </w:r>
      <w:r w:rsidR="00907743">
        <w:rPr>
          <w:sz w:val="20"/>
          <w:szCs w:val="20"/>
        </w:rPr>
        <w:t xml:space="preserve">study was done where a sample of records </w:t>
      </w:r>
      <w:r w:rsidR="00F97E9F">
        <w:rPr>
          <w:sz w:val="20"/>
          <w:szCs w:val="20"/>
        </w:rPr>
        <w:t xml:space="preserve">was taken </w:t>
      </w:r>
      <w:r w:rsidR="00907743">
        <w:rPr>
          <w:sz w:val="20"/>
          <w:szCs w:val="20"/>
        </w:rPr>
        <w:t xml:space="preserve">where the two interactive coders agreed </w:t>
      </w:r>
      <w:r w:rsidR="00F97E9F">
        <w:rPr>
          <w:sz w:val="20"/>
          <w:szCs w:val="20"/>
        </w:rPr>
        <w:t xml:space="preserve">and </w:t>
      </w:r>
      <w:r w:rsidR="00907743">
        <w:rPr>
          <w:sz w:val="20"/>
          <w:szCs w:val="20"/>
        </w:rPr>
        <w:t xml:space="preserve">was recoded by </w:t>
      </w:r>
      <w:r w:rsidR="00F97E9F">
        <w:rPr>
          <w:sz w:val="20"/>
          <w:szCs w:val="20"/>
        </w:rPr>
        <w:t xml:space="preserve">a </w:t>
      </w:r>
      <w:r w:rsidR="00907743">
        <w:rPr>
          <w:sz w:val="20"/>
          <w:szCs w:val="20"/>
        </w:rPr>
        <w:t>person with more expertise</w:t>
      </w:r>
      <w:r w:rsidR="00F97E9F">
        <w:rPr>
          <w:sz w:val="20"/>
          <w:szCs w:val="20"/>
        </w:rPr>
        <w:t>.</w:t>
      </w:r>
      <w:r w:rsidR="00907743">
        <w:rPr>
          <w:sz w:val="20"/>
          <w:szCs w:val="20"/>
        </w:rPr>
        <w:t xml:space="preserve"> </w:t>
      </w:r>
      <w:r w:rsidR="00F97E9F">
        <w:rPr>
          <w:sz w:val="20"/>
          <w:szCs w:val="20"/>
        </w:rPr>
        <w:t xml:space="preserve">This </w:t>
      </w:r>
      <w:r w:rsidR="00907743">
        <w:rPr>
          <w:sz w:val="20"/>
          <w:szCs w:val="20"/>
        </w:rPr>
        <w:t>“expert” agreed with the two</w:t>
      </w:r>
      <w:r w:rsidR="00F97E9F">
        <w:rPr>
          <w:sz w:val="20"/>
          <w:szCs w:val="20"/>
        </w:rPr>
        <w:t xml:space="preserve"> </w:t>
      </w:r>
      <w:r w:rsidR="00907743">
        <w:rPr>
          <w:sz w:val="20"/>
          <w:szCs w:val="20"/>
        </w:rPr>
        <w:t>interactive coders</w:t>
      </w:r>
      <w:r w:rsidR="00A8782E">
        <w:rPr>
          <w:sz w:val="20"/>
          <w:szCs w:val="20"/>
        </w:rPr>
        <w:t xml:space="preserve"> only</w:t>
      </w:r>
      <w:r w:rsidR="00907743">
        <w:rPr>
          <w:sz w:val="20"/>
          <w:szCs w:val="20"/>
        </w:rPr>
        <w:t xml:space="preserve"> approximately 70% of the time.</w:t>
      </w:r>
      <w:r w:rsidR="00E070C9">
        <w:rPr>
          <w:sz w:val="20"/>
          <w:szCs w:val="20"/>
        </w:rPr>
        <w:t xml:space="preserve"> Since evaluating machine learning </w:t>
      </w:r>
      <w:r w:rsidR="006A7C7F">
        <w:rPr>
          <w:sz w:val="20"/>
          <w:szCs w:val="20"/>
        </w:rPr>
        <w:t xml:space="preserve">using these records </w:t>
      </w:r>
      <w:r w:rsidR="00E070C9">
        <w:rPr>
          <w:sz w:val="20"/>
          <w:szCs w:val="20"/>
        </w:rPr>
        <w:t xml:space="preserve">also makes this assumption, the evaluation may not be accurate. </w:t>
      </w:r>
      <w:r w:rsidR="006F661A">
        <w:rPr>
          <w:sz w:val="20"/>
          <w:szCs w:val="20"/>
        </w:rPr>
        <w:t>This method (as well as the code-fix method described previously) is also unusable in the case of code-set changes that have not been concorded, as the models code will be assigned using the 2021 code-set and cannot be compared to the second coder who</w:t>
      </w:r>
      <w:r w:rsidR="00D324A4">
        <w:rPr>
          <w:sz w:val="20"/>
          <w:szCs w:val="20"/>
        </w:rPr>
        <w:t>se</w:t>
      </w:r>
      <w:r w:rsidR="006F661A">
        <w:rPr>
          <w:sz w:val="20"/>
          <w:szCs w:val="20"/>
        </w:rPr>
        <w:t xml:space="preserve"> code was assigned with the 2016 code-set. </w:t>
      </w:r>
    </w:p>
    <w:p w14:paraId="44890D8B" w14:textId="77777777" w:rsidR="00907743" w:rsidRDefault="00907743" w:rsidP="00ED4CCE">
      <w:pPr>
        <w:rPr>
          <w:sz w:val="20"/>
          <w:szCs w:val="20"/>
        </w:rPr>
      </w:pPr>
    </w:p>
    <w:p w14:paraId="58D9644D" w14:textId="77777777" w:rsidR="00907743" w:rsidRPr="00354894" w:rsidRDefault="00907743" w:rsidP="00907743">
      <w:pPr>
        <w:jc w:val="both"/>
        <w:rPr>
          <w:b/>
        </w:rPr>
      </w:pPr>
      <w:r w:rsidRPr="00354894">
        <w:rPr>
          <w:b/>
        </w:rPr>
        <w:t>3.</w:t>
      </w:r>
      <w:r>
        <w:rPr>
          <w:b/>
        </w:rPr>
        <w:t>4</w:t>
      </w:r>
      <w:r w:rsidRPr="00354894">
        <w:rPr>
          <w:b/>
        </w:rPr>
        <w:t xml:space="preserve"> </w:t>
      </w:r>
      <w:r>
        <w:rPr>
          <w:b/>
        </w:rPr>
        <w:t>Truth Deck</w:t>
      </w:r>
    </w:p>
    <w:p w14:paraId="26E9B531" w14:textId="77777777" w:rsidR="00907743" w:rsidRPr="00354894" w:rsidRDefault="00907743" w:rsidP="00907743">
      <w:pPr>
        <w:jc w:val="both"/>
      </w:pPr>
    </w:p>
    <w:p w14:paraId="217E42A2" w14:textId="0153688B" w:rsidR="00825B07" w:rsidRDefault="00907743" w:rsidP="00907743">
      <w:pPr>
        <w:rPr>
          <w:sz w:val="20"/>
          <w:szCs w:val="20"/>
        </w:rPr>
      </w:pPr>
      <w:r>
        <w:rPr>
          <w:sz w:val="20"/>
          <w:szCs w:val="20"/>
        </w:rPr>
        <w:t xml:space="preserve">The last method of evaluation considered was that of a “truth deck”. That is, a sample of </w:t>
      </w:r>
      <w:r w:rsidR="00467986">
        <w:rPr>
          <w:sz w:val="20"/>
          <w:szCs w:val="20"/>
        </w:rPr>
        <w:t xml:space="preserve">previously interactively coded </w:t>
      </w:r>
      <w:r>
        <w:rPr>
          <w:sz w:val="20"/>
          <w:szCs w:val="20"/>
        </w:rPr>
        <w:t xml:space="preserve">records recoded one-by-one by a subject matter expert. </w:t>
      </w:r>
      <w:r w:rsidR="00DD7106">
        <w:rPr>
          <w:sz w:val="20"/>
          <w:szCs w:val="20"/>
        </w:rPr>
        <w:t>This sample would ideally be without error and thus alleviate the issues described earlier with comparing the model</w:t>
      </w:r>
      <w:r w:rsidR="006A7C7F">
        <w:rPr>
          <w:sz w:val="20"/>
          <w:szCs w:val="20"/>
        </w:rPr>
        <w:t>-</w:t>
      </w:r>
      <w:r w:rsidR="003E5E9A">
        <w:rPr>
          <w:sz w:val="20"/>
          <w:szCs w:val="20"/>
        </w:rPr>
        <w:t>assigned code</w:t>
      </w:r>
      <w:r w:rsidR="00DD7106">
        <w:rPr>
          <w:sz w:val="20"/>
          <w:szCs w:val="20"/>
        </w:rPr>
        <w:t xml:space="preserve"> with the interactively</w:t>
      </w:r>
      <w:r w:rsidR="006A7C7F">
        <w:rPr>
          <w:sz w:val="20"/>
          <w:szCs w:val="20"/>
        </w:rPr>
        <w:t>-</w:t>
      </w:r>
      <w:r w:rsidR="003E5E9A">
        <w:rPr>
          <w:sz w:val="20"/>
          <w:szCs w:val="20"/>
        </w:rPr>
        <w:t>assigned code</w:t>
      </w:r>
      <w:r>
        <w:rPr>
          <w:sz w:val="20"/>
          <w:szCs w:val="20"/>
        </w:rPr>
        <w:t xml:space="preserve">. </w:t>
      </w:r>
      <w:r w:rsidR="00DD7106">
        <w:rPr>
          <w:sz w:val="20"/>
          <w:szCs w:val="20"/>
        </w:rPr>
        <w:t>This method seems ideal in its simplicity and quality</w:t>
      </w:r>
      <w:r w:rsidR="003E5E9A">
        <w:rPr>
          <w:sz w:val="20"/>
          <w:szCs w:val="20"/>
        </w:rPr>
        <w:t>,</w:t>
      </w:r>
      <w:r w:rsidR="00DD7106">
        <w:rPr>
          <w:sz w:val="20"/>
          <w:szCs w:val="20"/>
        </w:rPr>
        <w:t xml:space="preserve"> however also has its issues</w:t>
      </w:r>
      <w:r>
        <w:rPr>
          <w:sz w:val="20"/>
          <w:szCs w:val="20"/>
        </w:rPr>
        <w:t xml:space="preserve">. </w:t>
      </w:r>
      <w:r w:rsidR="006A7C7F">
        <w:rPr>
          <w:sz w:val="20"/>
          <w:szCs w:val="20"/>
        </w:rPr>
        <w:t>First, i</w:t>
      </w:r>
      <w:r>
        <w:rPr>
          <w:sz w:val="20"/>
          <w:szCs w:val="20"/>
        </w:rPr>
        <w:t>t is possibly very time consuming. Depending on the variable</w:t>
      </w:r>
      <w:r w:rsidR="00DD7106">
        <w:rPr>
          <w:sz w:val="20"/>
          <w:szCs w:val="20"/>
        </w:rPr>
        <w:t>,</w:t>
      </w:r>
      <w:r>
        <w:rPr>
          <w:sz w:val="20"/>
          <w:szCs w:val="20"/>
        </w:rPr>
        <w:t xml:space="preserve"> a sample of only a few thousand records could take anywhere from a few days to </w:t>
      </w:r>
      <w:r w:rsidR="00DD7106">
        <w:rPr>
          <w:sz w:val="20"/>
          <w:szCs w:val="20"/>
        </w:rPr>
        <w:t xml:space="preserve">even weeks </w:t>
      </w:r>
      <w:r>
        <w:rPr>
          <w:sz w:val="20"/>
          <w:szCs w:val="20"/>
        </w:rPr>
        <w:t>to complete</w:t>
      </w:r>
      <w:r w:rsidR="00DD7106">
        <w:rPr>
          <w:sz w:val="20"/>
          <w:szCs w:val="20"/>
        </w:rPr>
        <w:t xml:space="preserve">. Finding a subject matter expert that has the ability to recode the records correctly and </w:t>
      </w:r>
      <w:r w:rsidR="006A7C7F">
        <w:rPr>
          <w:sz w:val="20"/>
          <w:szCs w:val="20"/>
        </w:rPr>
        <w:t xml:space="preserve">at </w:t>
      </w:r>
      <w:r w:rsidR="00DD7106">
        <w:rPr>
          <w:sz w:val="20"/>
          <w:szCs w:val="20"/>
        </w:rPr>
        <w:t xml:space="preserve">the </w:t>
      </w:r>
      <w:r w:rsidR="006A7C7F">
        <w:rPr>
          <w:sz w:val="20"/>
          <w:szCs w:val="20"/>
        </w:rPr>
        <w:t xml:space="preserve">same time the </w:t>
      </w:r>
      <w:r w:rsidR="00DD7106">
        <w:rPr>
          <w:sz w:val="20"/>
          <w:szCs w:val="20"/>
        </w:rPr>
        <w:t>availability to spend potentially weeks doing so is not an easy task</w:t>
      </w:r>
      <w:r>
        <w:rPr>
          <w:sz w:val="20"/>
          <w:szCs w:val="20"/>
        </w:rPr>
        <w:t xml:space="preserve">. </w:t>
      </w:r>
    </w:p>
    <w:p w14:paraId="38238DCC" w14:textId="77777777" w:rsidR="00825B07" w:rsidRDefault="00825B07" w:rsidP="00907743">
      <w:pPr>
        <w:rPr>
          <w:sz w:val="20"/>
          <w:szCs w:val="20"/>
        </w:rPr>
      </w:pPr>
    </w:p>
    <w:p w14:paraId="6ED8DCC2" w14:textId="5210E83C" w:rsidR="00907743" w:rsidRDefault="00907743" w:rsidP="00907743">
      <w:pPr>
        <w:rPr>
          <w:sz w:val="20"/>
          <w:szCs w:val="20"/>
        </w:rPr>
      </w:pPr>
      <w:r>
        <w:rPr>
          <w:sz w:val="20"/>
          <w:szCs w:val="20"/>
        </w:rPr>
        <w:t>Secondly, even though the records are being recoded by subject matter experts, it is possible that the write-in is somewhat ambiguous with no guarantee that two different subject matter experts would arrive at the same code. Or</w:t>
      </w:r>
      <w:r w:rsidR="00DD7106">
        <w:rPr>
          <w:sz w:val="20"/>
          <w:szCs w:val="20"/>
        </w:rPr>
        <w:t xml:space="preserve"> more</w:t>
      </w:r>
      <w:r>
        <w:rPr>
          <w:sz w:val="20"/>
          <w:szCs w:val="20"/>
        </w:rPr>
        <w:t xml:space="preserve"> simply</w:t>
      </w:r>
      <w:r w:rsidR="00DD7106">
        <w:rPr>
          <w:sz w:val="20"/>
          <w:szCs w:val="20"/>
        </w:rPr>
        <w:t>,</w:t>
      </w:r>
      <w:r>
        <w:rPr>
          <w:sz w:val="20"/>
          <w:szCs w:val="20"/>
        </w:rPr>
        <w:t xml:space="preserve"> the subject matter expert may </w:t>
      </w:r>
      <w:r w:rsidR="00DD7106">
        <w:rPr>
          <w:sz w:val="20"/>
          <w:szCs w:val="20"/>
        </w:rPr>
        <w:t xml:space="preserve">just </w:t>
      </w:r>
      <w:r>
        <w:rPr>
          <w:sz w:val="20"/>
          <w:szCs w:val="20"/>
        </w:rPr>
        <w:t>make a mistake</w:t>
      </w:r>
      <w:r w:rsidR="00825B07">
        <w:rPr>
          <w:sz w:val="20"/>
          <w:szCs w:val="20"/>
        </w:rPr>
        <w:t>, which</w:t>
      </w:r>
      <w:r w:rsidR="00DD7106">
        <w:rPr>
          <w:sz w:val="20"/>
          <w:szCs w:val="20"/>
        </w:rPr>
        <w:t xml:space="preserve"> lead</w:t>
      </w:r>
      <w:r w:rsidR="00825B07">
        <w:rPr>
          <w:sz w:val="20"/>
          <w:szCs w:val="20"/>
        </w:rPr>
        <w:t>s</w:t>
      </w:r>
      <w:r w:rsidR="00DD7106">
        <w:rPr>
          <w:sz w:val="20"/>
          <w:szCs w:val="20"/>
        </w:rPr>
        <w:t xml:space="preserve"> back to the same original issue of comparing to </w:t>
      </w:r>
      <w:r w:rsidR="00825B07">
        <w:rPr>
          <w:sz w:val="20"/>
          <w:szCs w:val="20"/>
        </w:rPr>
        <w:t>an</w:t>
      </w:r>
      <w:r w:rsidR="00DD7106">
        <w:rPr>
          <w:sz w:val="20"/>
          <w:szCs w:val="20"/>
        </w:rPr>
        <w:t xml:space="preserve"> erroneous interactively</w:t>
      </w:r>
      <w:r w:rsidR="006A7C7F">
        <w:rPr>
          <w:sz w:val="20"/>
          <w:szCs w:val="20"/>
        </w:rPr>
        <w:t>-</w:t>
      </w:r>
      <w:r w:rsidR="00DD7106">
        <w:rPr>
          <w:sz w:val="20"/>
          <w:szCs w:val="20"/>
        </w:rPr>
        <w:t>coded record</w:t>
      </w:r>
      <w:r>
        <w:rPr>
          <w:sz w:val="20"/>
          <w:szCs w:val="20"/>
        </w:rPr>
        <w:t xml:space="preserve">. This “truth deck” is still likely to have error. That said, </w:t>
      </w:r>
      <w:r w:rsidR="00DD7106">
        <w:rPr>
          <w:sz w:val="20"/>
          <w:szCs w:val="20"/>
        </w:rPr>
        <w:t xml:space="preserve">all </w:t>
      </w:r>
      <w:r>
        <w:rPr>
          <w:sz w:val="20"/>
          <w:szCs w:val="20"/>
        </w:rPr>
        <w:t>of the options listed have drawbacks and</w:t>
      </w:r>
      <w:r w:rsidR="003E5E9A">
        <w:rPr>
          <w:sz w:val="20"/>
          <w:szCs w:val="20"/>
        </w:rPr>
        <w:t>,</w:t>
      </w:r>
      <w:r>
        <w:rPr>
          <w:sz w:val="20"/>
          <w:szCs w:val="20"/>
        </w:rPr>
        <w:t xml:space="preserve"> perhaps for its simplicity in understanding</w:t>
      </w:r>
      <w:r w:rsidR="003E5E9A">
        <w:rPr>
          <w:sz w:val="20"/>
          <w:szCs w:val="20"/>
        </w:rPr>
        <w:t>,</w:t>
      </w:r>
      <w:r>
        <w:rPr>
          <w:sz w:val="20"/>
          <w:szCs w:val="20"/>
        </w:rPr>
        <w:t xml:space="preserve"> the truth deck was our evaluation method of choice. It also had the benefit that records used for the truth deck could be added to the training data </w:t>
      </w:r>
      <w:r w:rsidR="006A7C7F">
        <w:rPr>
          <w:sz w:val="20"/>
          <w:szCs w:val="20"/>
        </w:rPr>
        <w:t xml:space="preserve">after model evaluation was complete </w:t>
      </w:r>
      <w:r>
        <w:rPr>
          <w:sz w:val="20"/>
          <w:szCs w:val="20"/>
        </w:rPr>
        <w:t xml:space="preserve">in models </w:t>
      </w:r>
      <w:r w:rsidR="00825B07">
        <w:rPr>
          <w:sz w:val="20"/>
          <w:szCs w:val="20"/>
        </w:rPr>
        <w:t>that</w:t>
      </w:r>
      <w:r>
        <w:rPr>
          <w:sz w:val="20"/>
          <w:szCs w:val="20"/>
        </w:rPr>
        <w:t xml:space="preserve"> were trained using auto-coded records only</w:t>
      </w:r>
      <w:r w:rsidR="006A7C7F">
        <w:rPr>
          <w:sz w:val="20"/>
          <w:szCs w:val="20"/>
        </w:rPr>
        <w:t>.</w:t>
      </w:r>
    </w:p>
    <w:p w14:paraId="4AE1E10D" w14:textId="102550AC" w:rsidR="00B53C45" w:rsidRDefault="00B53C45" w:rsidP="00907743">
      <w:pPr>
        <w:rPr>
          <w:sz w:val="20"/>
          <w:szCs w:val="20"/>
        </w:rPr>
      </w:pPr>
    </w:p>
    <w:p w14:paraId="02948AF0" w14:textId="77777777" w:rsidR="00C2519E" w:rsidRDefault="00C2519E" w:rsidP="00907743">
      <w:pPr>
        <w:rPr>
          <w:sz w:val="20"/>
          <w:szCs w:val="20"/>
        </w:rPr>
      </w:pPr>
    </w:p>
    <w:p w14:paraId="02E57256" w14:textId="59C85D25" w:rsidR="00C2519E" w:rsidRPr="00354894" w:rsidRDefault="00C2519E" w:rsidP="00C2519E">
      <w:pPr>
        <w:jc w:val="center"/>
        <w:rPr>
          <w:b/>
        </w:rPr>
      </w:pPr>
      <w:r>
        <w:rPr>
          <w:b/>
        </w:rPr>
        <w:t xml:space="preserve">4. </w:t>
      </w:r>
      <w:r w:rsidR="00A55114">
        <w:rPr>
          <w:b/>
        </w:rPr>
        <w:t>Pre-Production Evaluation</w:t>
      </w:r>
    </w:p>
    <w:p w14:paraId="559AB6FB" w14:textId="77777777" w:rsidR="00C2519E" w:rsidRDefault="00C2519E" w:rsidP="00C2519E">
      <w:pPr>
        <w:jc w:val="both"/>
        <w:rPr>
          <w:sz w:val="20"/>
          <w:szCs w:val="20"/>
        </w:rPr>
      </w:pPr>
    </w:p>
    <w:p w14:paraId="02D51423" w14:textId="5A65392B" w:rsidR="001F46B2" w:rsidRDefault="006F398C" w:rsidP="00ED4CCE">
      <w:pPr>
        <w:rPr>
          <w:sz w:val="20"/>
          <w:szCs w:val="20"/>
        </w:rPr>
      </w:pPr>
      <w:r>
        <w:rPr>
          <w:sz w:val="20"/>
          <w:szCs w:val="20"/>
        </w:rPr>
        <w:t xml:space="preserve">While truth decks </w:t>
      </w:r>
      <w:r w:rsidR="000308D9">
        <w:rPr>
          <w:sz w:val="20"/>
          <w:szCs w:val="20"/>
        </w:rPr>
        <w:t xml:space="preserve">were created </w:t>
      </w:r>
      <w:r w:rsidR="003E5E9A">
        <w:rPr>
          <w:sz w:val="20"/>
          <w:szCs w:val="20"/>
        </w:rPr>
        <w:t>for</w:t>
      </w:r>
      <w:r w:rsidR="000308D9">
        <w:rPr>
          <w:sz w:val="20"/>
          <w:szCs w:val="20"/>
        </w:rPr>
        <w:t xml:space="preserve"> all variables, their ability to provide useful information was limited by whether an interactive code concordance was available from 2016 to 2021 as described earlier. An accuracy metric can be calculated using the truth deck for all variables</w:t>
      </w:r>
      <w:r w:rsidR="003E5E9A">
        <w:rPr>
          <w:sz w:val="20"/>
          <w:szCs w:val="20"/>
        </w:rPr>
        <w:t>;</w:t>
      </w:r>
      <w:r w:rsidR="000308D9">
        <w:rPr>
          <w:sz w:val="20"/>
          <w:szCs w:val="20"/>
        </w:rPr>
        <w:t xml:space="preserve"> however</w:t>
      </w:r>
      <w:r w:rsidR="003E5E9A">
        <w:rPr>
          <w:sz w:val="20"/>
          <w:szCs w:val="20"/>
        </w:rPr>
        <w:t>,</w:t>
      </w:r>
      <w:r w:rsidR="000308D9">
        <w:rPr>
          <w:sz w:val="20"/>
          <w:szCs w:val="20"/>
        </w:rPr>
        <w:t xml:space="preserve"> if there is no concordance between 2016 and 2021 codes, the only metric </w:t>
      </w:r>
      <w:r w:rsidR="003E5E9A">
        <w:rPr>
          <w:sz w:val="20"/>
          <w:szCs w:val="20"/>
        </w:rPr>
        <w:t xml:space="preserve">to which </w:t>
      </w:r>
      <w:r w:rsidR="000308D9">
        <w:rPr>
          <w:sz w:val="20"/>
          <w:szCs w:val="20"/>
        </w:rPr>
        <w:t xml:space="preserve">to compare this accuracy is the estimated interactive coder accuracy from 2016. </w:t>
      </w:r>
    </w:p>
    <w:p w14:paraId="10EBD817" w14:textId="77777777" w:rsidR="001F46B2" w:rsidRDefault="001F46B2" w:rsidP="00ED4CCE">
      <w:pPr>
        <w:rPr>
          <w:sz w:val="20"/>
          <w:szCs w:val="20"/>
        </w:rPr>
      </w:pPr>
    </w:p>
    <w:p w14:paraId="640D52FB" w14:textId="1A24E5F3" w:rsidR="001F46B2" w:rsidRDefault="000308D9" w:rsidP="00ED4CCE">
      <w:pPr>
        <w:rPr>
          <w:sz w:val="20"/>
          <w:szCs w:val="20"/>
        </w:rPr>
      </w:pPr>
      <w:r>
        <w:rPr>
          <w:sz w:val="20"/>
          <w:szCs w:val="20"/>
        </w:rPr>
        <w:t xml:space="preserve">As described previously, this accuracy estimate relies on the assumption that two interactive coders arriving at the same code means the code is correct and as such this estimate is not reliable. Also, the 2016 interactive accuracy estimate is based on a process that uses the 2016 code-set. For the same reasons that a concordance between 2016 and 2021 was not possible, a comparison of 2016 interactive accuracy and 2021 truth deck accuracy may not be valid. That is, the change in code-set may be due to change in scope for the question, </w:t>
      </w:r>
      <w:r w:rsidR="001F46B2">
        <w:rPr>
          <w:sz w:val="20"/>
          <w:szCs w:val="20"/>
        </w:rPr>
        <w:t xml:space="preserve">rendering the two no longer comparable. More often, when evaluating the suitability of the machine learning model to move into production, subject matter experts were presented with the truth deck results and asked to determine machine learnings suitability independent of previous estimates of interactive coder accuracy. For all but a single variable, subject matter experts were comfortable </w:t>
      </w:r>
      <w:r w:rsidR="00951978">
        <w:rPr>
          <w:sz w:val="20"/>
          <w:szCs w:val="20"/>
        </w:rPr>
        <w:t xml:space="preserve">enough </w:t>
      </w:r>
      <w:r w:rsidR="001F46B2">
        <w:rPr>
          <w:sz w:val="20"/>
          <w:szCs w:val="20"/>
        </w:rPr>
        <w:t>with the accuracy level of the machine learning model</w:t>
      </w:r>
      <w:r w:rsidR="006A7C7F">
        <w:rPr>
          <w:sz w:val="20"/>
          <w:szCs w:val="20"/>
        </w:rPr>
        <w:t>s</w:t>
      </w:r>
      <w:r w:rsidR="001F46B2">
        <w:rPr>
          <w:sz w:val="20"/>
          <w:szCs w:val="20"/>
        </w:rPr>
        <w:t xml:space="preserve"> to move forward with production.</w:t>
      </w:r>
    </w:p>
    <w:p w14:paraId="4AF9B1F2" w14:textId="681A69CB" w:rsidR="00653FF2" w:rsidRDefault="00653FF2" w:rsidP="00027A43">
      <w:pPr>
        <w:rPr>
          <w:sz w:val="20"/>
          <w:szCs w:val="20"/>
        </w:rPr>
      </w:pPr>
    </w:p>
    <w:p w14:paraId="7E7616D4" w14:textId="08E3C2DD" w:rsidR="00A55114" w:rsidRPr="00D64E36" w:rsidRDefault="00653FF2" w:rsidP="00027A43">
      <w:pPr>
        <w:rPr>
          <w:sz w:val="20"/>
          <w:szCs w:val="20"/>
        </w:rPr>
      </w:pPr>
      <w:r>
        <w:rPr>
          <w:sz w:val="20"/>
          <w:szCs w:val="20"/>
        </w:rPr>
        <w:t xml:space="preserve">For variables where the code-set did not change so significantly </w:t>
      </w:r>
      <w:r w:rsidR="003E5E9A">
        <w:rPr>
          <w:sz w:val="20"/>
          <w:szCs w:val="20"/>
        </w:rPr>
        <w:t>–</w:t>
      </w:r>
      <w:r w:rsidR="003E5E9A">
        <w:rPr>
          <w:sz w:val="20"/>
          <w:szCs w:val="20"/>
        </w:rPr>
        <w:t xml:space="preserve"> that is, </w:t>
      </w:r>
      <w:r>
        <w:rPr>
          <w:sz w:val="20"/>
          <w:szCs w:val="20"/>
        </w:rPr>
        <w:t>that subject matter experts were able to supply a concordance between 2016 and 2021 codes</w:t>
      </w:r>
      <w:r w:rsidR="003E5E9A">
        <w:rPr>
          <w:sz w:val="20"/>
          <w:szCs w:val="20"/>
        </w:rPr>
        <w:t xml:space="preserve">, </w:t>
      </w:r>
      <w:r w:rsidR="003E5E9A">
        <w:rPr>
          <w:sz w:val="20"/>
          <w:szCs w:val="20"/>
        </w:rPr>
        <w:t>–</w:t>
      </w:r>
      <w:r w:rsidR="003E5E9A">
        <w:rPr>
          <w:sz w:val="20"/>
          <w:szCs w:val="20"/>
        </w:rPr>
        <w:t xml:space="preserve"> </w:t>
      </w:r>
      <w:r>
        <w:rPr>
          <w:sz w:val="20"/>
          <w:szCs w:val="20"/>
        </w:rPr>
        <w:t xml:space="preserve"> the truth deck provided the addition of a direct comparison between machine learning and interactive coding. For one such variable</w:t>
      </w:r>
      <w:r w:rsidR="003E5E9A">
        <w:rPr>
          <w:sz w:val="20"/>
          <w:szCs w:val="20"/>
        </w:rPr>
        <w:t>,</w:t>
      </w:r>
      <w:r>
        <w:rPr>
          <w:sz w:val="20"/>
          <w:szCs w:val="20"/>
        </w:rPr>
        <w:t xml:space="preserve"> “country” (a model made up of a handful of questions whose response was a country) among the 2,910 unique write-in responses supplied to the truth deck, machine learning was correct 84.33% of the time while interactive coding was correct at a slightly higher rate of 84.58%. While interactive coding slightly outperformed machine learning amongst the truth deck write-ins for this variable, the time and cost savings from the machine learning model afford</w:t>
      </w:r>
      <w:r w:rsidR="00951978">
        <w:rPr>
          <w:sz w:val="20"/>
          <w:szCs w:val="20"/>
        </w:rPr>
        <w:t>ed</w:t>
      </w:r>
      <w:r>
        <w:rPr>
          <w:sz w:val="20"/>
          <w:szCs w:val="20"/>
        </w:rPr>
        <w:t xml:space="preserve"> subject matter experts the opportunity to more than make up the difference in code-fix.</w:t>
      </w:r>
    </w:p>
    <w:p w14:paraId="4FD7164C" w14:textId="3175F5C4" w:rsidR="00027A43" w:rsidRDefault="00027A43" w:rsidP="00027A43">
      <w:pPr>
        <w:jc w:val="both"/>
      </w:pPr>
    </w:p>
    <w:p w14:paraId="70D2F246" w14:textId="2ECE3F32" w:rsidR="00A55114" w:rsidRDefault="00A55114" w:rsidP="00A55114">
      <w:pPr>
        <w:jc w:val="center"/>
        <w:rPr>
          <w:b/>
        </w:rPr>
      </w:pPr>
      <w:r>
        <w:rPr>
          <w:b/>
        </w:rPr>
        <w:t>5. Conclusion</w:t>
      </w:r>
      <w:r w:rsidR="00F20C22">
        <w:rPr>
          <w:b/>
        </w:rPr>
        <w:t xml:space="preserve"> and Future Considerations</w:t>
      </w:r>
    </w:p>
    <w:p w14:paraId="6B3DAD0F" w14:textId="77777777" w:rsidR="00F20C22" w:rsidRPr="00354894" w:rsidRDefault="00F20C22" w:rsidP="00A55114">
      <w:pPr>
        <w:jc w:val="center"/>
        <w:rPr>
          <w:b/>
        </w:rPr>
      </w:pPr>
    </w:p>
    <w:p w14:paraId="56A9AC2F" w14:textId="3CCE9FF7" w:rsidR="00F20C22" w:rsidRDefault="00F20C22" w:rsidP="00A55114">
      <w:pPr>
        <w:jc w:val="both"/>
        <w:rPr>
          <w:sz w:val="20"/>
          <w:szCs w:val="20"/>
        </w:rPr>
      </w:pPr>
      <w:r>
        <w:rPr>
          <w:sz w:val="20"/>
          <w:szCs w:val="20"/>
        </w:rPr>
        <w:t xml:space="preserve">Machine learning through the fastText algorithm has been successfully implemented into the coding processing step of the 2021 Canadian Census for all but one of the variables it was considered for. Currently in the production phase, we are in the process of completing a quality assurance test that will see a “truth deck” of </w:t>
      </w:r>
      <w:r w:rsidR="00951978">
        <w:rPr>
          <w:sz w:val="20"/>
          <w:szCs w:val="20"/>
        </w:rPr>
        <w:t xml:space="preserve">responses coded by machine learning </w:t>
      </w:r>
      <w:r w:rsidR="00F0620E">
        <w:rPr>
          <w:sz w:val="20"/>
          <w:szCs w:val="20"/>
        </w:rPr>
        <w:t>re</w:t>
      </w:r>
      <w:r>
        <w:rPr>
          <w:sz w:val="20"/>
          <w:szCs w:val="20"/>
        </w:rPr>
        <w:t xml:space="preserve">coded by subject matter experts. </w:t>
      </w:r>
      <w:r w:rsidR="009570D1">
        <w:rPr>
          <w:sz w:val="20"/>
          <w:szCs w:val="20"/>
        </w:rPr>
        <w:t xml:space="preserve">After the 2021 cycle, </w:t>
      </w:r>
      <w:r w:rsidR="002E629B">
        <w:rPr>
          <w:sz w:val="20"/>
          <w:szCs w:val="20"/>
        </w:rPr>
        <w:t>r</w:t>
      </w:r>
      <w:r>
        <w:rPr>
          <w:sz w:val="20"/>
          <w:szCs w:val="20"/>
        </w:rPr>
        <w:t xml:space="preserve">esearch will begin toward improving the process for the next census cycle in 2026, including the possibility of having machine learning code previously auto-coded records, alternative evaluation metrics, as well as </w:t>
      </w:r>
      <w:r w:rsidR="009A0564">
        <w:rPr>
          <w:sz w:val="20"/>
          <w:szCs w:val="20"/>
        </w:rPr>
        <w:t>active learning techniques for cases where a concordance between code-sets is not possible. We envision that machine learning will take on more of a role in the coding process looking forward to future census cycles.</w:t>
      </w:r>
    </w:p>
    <w:p w14:paraId="21AECFA6" w14:textId="0E5259F0" w:rsidR="00027A43" w:rsidRPr="00354894" w:rsidRDefault="00F0620E" w:rsidP="00F0620E">
      <w:pPr>
        <w:ind w:left="3600"/>
      </w:pPr>
      <w:r>
        <w:t xml:space="preserve">           </w:t>
      </w:r>
      <w:r w:rsidR="00027A43" w:rsidRPr="00354894">
        <w:rPr>
          <w:b/>
        </w:rPr>
        <w:t>References</w:t>
      </w:r>
    </w:p>
    <w:p w14:paraId="4A60D3AB" w14:textId="77777777" w:rsidR="00027A43" w:rsidRPr="00354894" w:rsidRDefault="00027A43" w:rsidP="00027A43">
      <w:pPr>
        <w:jc w:val="both"/>
      </w:pPr>
    </w:p>
    <w:p w14:paraId="537B4075" w14:textId="08510057" w:rsidR="00027A43" w:rsidRPr="00F0620E" w:rsidRDefault="00467708" w:rsidP="00F0620E">
      <w:pPr>
        <w:jc w:val="both"/>
        <w:rPr>
          <w:sz w:val="20"/>
          <w:szCs w:val="20"/>
        </w:rPr>
      </w:pPr>
      <w:proofErr w:type="spellStart"/>
      <w:r w:rsidRPr="00ED4CCE">
        <w:rPr>
          <w:sz w:val="20"/>
          <w:szCs w:val="20"/>
        </w:rPr>
        <w:t>Joulin</w:t>
      </w:r>
      <w:proofErr w:type="spellEnd"/>
      <w:r w:rsidRPr="00ED4CCE">
        <w:rPr>
          <w:sz w:val="20"/>
          <w:szCs w:val="20"/>
        </w:rPr>
        <w:t xml:space="preserve">, A., Grave, E., </w:t>
      </w:r>
      <w:r w:rsidR="00ED4CCE" w:rsidRPr="00ED4CCE">
        <w:rPr>
          <w:sz w:val="20"/>
          <w:szCs w:val="20"/>
        </w:rPr>
        <w:t>Bojanowski P., an</w:t>
      </w:r>
      <w:r w:rsidR="00ED4CCE">
        <w:rPr>
          <w:sz w:val="20"/>
          <w:szCs w:val="20"/>
        </w:rPr>
        <w:t xml:space="preserve">d </w:t>
      </w:r>
      <w:proofErr w:type="spellStart"/>
      <w:r w:rsidR="00ED4CCE">
        <w:rPr>
          <w:sz w:val="20"/>
          <w:szCs w:val="20"/>
        </w:rPr>
        <w:t>Mikolov</w:t>
      </w:r>
      <w:proofErr w:type="spellEnd"/>
      <w:r w:rsidR="00ED4CCE">
        <w:rPr>
          <w:sz w:val="20"/>
          <w:szCs w:val="20"/>
        </w:rPr>
        <w:t xml:space="preserve"> T. (2016), “Bag of Tricks for Efficient Text Classification”, </w:t>
      </w:r>
      <w:proofErr w:type="spellStart"/>
      <w:r w:rsidR="00ED4CCE" w:rsidRPr="00ED4CCE">
        <w:rPr>
          <w:i/>
          <w:sz w:val="20"/>
          <w:szCs w:val="20"/>
        </w:rPr>
        <w:t>arXiv</w:t>
      </w:r>
      <w:proofErr w:type="spellEnd"/>
      <w:r w:rsidR="00ED4CCE" w:rsidRPr="00ED4CCE">
        <w:rPr>
          <w:i/>
          <w:sz w:val="20"/>
          <w:szCs w:val="20"/>
        </w:rPr>
        <w:t xml:space="preserve"> preprint</w:t>
      </w:r>
      <w:r w:rsidR="00ED4CCE">
        <w:rPr>
          <w:sz w:val="20"/>
          <w:szCs w:val="20"/>
        </w:rPr>
        <w:t xml:space="preserve"> </w:t>
      </w:r>
      <w:r w:rsidR="00ED4CCE" w:rsidRPr="00ED4CCE">
        <w:rPr>
          <w:i/>
          <w:sz w:val="20"/>
          <w:szCs w:val="20"/>
        </w:rPr>
        <w:t>arXiv:1607.01759v3</w:t>
      </w:r>
      <w:r w:rsidR="00ED4CCE">
        <w:rPr>
          <w:sz w:val="20"/>
          <w:szCs w:val="20"/>
        </w:rPr>
        <w:t>.</w:t>
      </w:r>
    </w:p>
    <w:p w14:paraId="5A34C670" w14:textId="7331F940" w:rsidR="00027A43" w:rsidRPr="00E622BD" w:rsidRDefault="00027A43">
      <w:pPr>
        <w:rPr>
          <w:sz w:val="20"/>
          <w:szCs w:val="20"/>
        </w:rPr>
      </w:pPr>
      <w:r w:rsidRPr="009D479F">
        <w:rPr>
          <w:sz w:val="20"/>
          <w:szCs w:val="20"/>
        </w:rPr>
        <w:t xml:space="preserve"> </w:t>
      </w:r>
    </w:p>
    <w:sectPr w:rsidR="00027A43" w:rsidRPr="00E622BD" w:rsidSect="00503BDD">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5703868" w14:textId="77777777" w:rsidR="00E34D3D" w:rsidRDefault="00E34D3D">
      <w:r>
        <w:separator/>
      </w:r>
    </w:p>
  </w:endnote>
  <w:endnote w:type="continuationSeparator" w:id="0">
    <w:p w14:paraId="093DAD43" w14:textId="77777777" w:rsidR="00E34D3D" w:rsidRDefault="00E34D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282335" w14:textId="77777777" w:rsidR="00F1104F" w:rsidRDefault="00F1104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69169713"/>
      <w:placeholder>
        <w:docPart w:val="F0AC3D228B534B8A8E5B5CCF3FDD0F1E"/>
      </w:placeholder>
      <w:temporary/>
      <w:showingPlcHdr/>
      <w15:appearance w15:val="hidden"/>
    </w:sdtPr>
    <w:sdtEndPr/>
    <w:sdtContent>
      <w:p w14:paraId="3534833A" w14:textId="77777777" w:rsidR="00F1104F" w:rsidRDefault="00F1104F">
        <w:pPr>
          <w:pStyle w:val="Footer"/>
        </w:pPr>
        <w:r>
          <w:t>[Type here]</w:t>
        </w:r>
      </w:p>
    </w:sdtContent>
  </w:sdt>
  <w:p w14:paraId="3A9B22BC" w14:textId="77777777" w:rsidR="00F1104F" w:rsidRDefault="00F1104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28FE0E" w14:textId="77777777" w:rsidR="00F1104F" w:rsidRDefault="00F1104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F4E11F0" w14:textId="77777777" w:rsidR="00E34D3D" w:rsidRDefault="00E34D3D">
      <w:r>
        <w:separator/>
      </w:r>
    </w:p>
  </w:footnote>
  <w:footnote w:type="continuationSeparator" w:id="0">
    <w:p w14:paraId="65037209" w14:textId="77777777" w:rsidR="00E34D3D" w:rsidRDefault="00E34D3D">
      <w:r>
        <w:continuationSeparator/>
      </w:r>
    </w:p>
  </w:footnote>
  <w:footnote w:id="1">
    <w:p w14:paraId="41D7671B" w14:textId="77777777" w:rsidR="00F1104F" w:rsidRDefault="00F1104F">
      <w:pPr>
        <w:pStyle w:val="FootnoteText"/>
      </w:pPr>
      <w:r>
        <w:rPr>
          <w:rStyle w:val="FootnoteReference"/>
        </w:rPr>
        <w:footnoteRef/>
      </w:r>
      <w:r>
        <w:t xml:space="preserve"> Andrew Stelmack, 100 Tunney’s Pasture Driveway, Ontario, Canada, K1A 0T6, andrew.stelmack@statcan.gc.ca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5D2EC7" w14:textId="77777777" w:rsidR="00F1104F" w:rsidRDefault="00F1104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8109EC" w14:textId="2C63293E" w:rsidR="00F1104F" w:rsidRDefault="00F1104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88BE9C" w14:textId="77777777" w:rsidR="00F1104F" w:rsidRDefault="00F1104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7A43"/>
    <w:rsid w:val="00000DD1"/>
    <w:rsid w:val="00021347"/>
    <w:rsid w:val="000261C4"/>
    <w:rsid w:val="00027A43"/>
    <w:rsid w:val="000308D9"/>
    <w:rsid w:val="00033A68"/>
    <w:rsid w:val="00085CA3"/>
    <w:rsid w:val="000F2A1C"/>
    <w:rsid w:val="000F7761"/>
    <w:rsid w:val="00106627"/>
    <w:rsid w:val="0012369D"/>
    <w:rsid w:val="00123AFB"/>
    <w:rsid w:val="0013445B"/>
    <w:rsid w:val="00145235"/>
    <w:rsid w:val="001503DE"/>
    <w:rsid w:val="00151905"/>
    <w:rsid w:val="001545E6"/>
    <w:rsid w:val="001568A3"/>
    <w:rsid w:val="00157470"/>
    <w:rsid w:val="00172EAD"/>
    <w:rsid w:val="001911AE"/>
    <w:rsid w:val="001A54DE"/>
    <w:rsid w:val="001B34D1"/>
    <w:rsid w:val="001F3D9F"/>
    <w:rsid w:val="001F46B2"/>
    <w:rsid w:val="00224BAC"/>
    <w:rsid w:val="002417C3"/>
    <w:rsid w:val="00250482"/>
    <w:rsid w:val="0026574D"/>
    <w:rsid w:val="0026689B"/>
    <w:rsid w:val="00273A7F"/>
    <w:rsid w:val="002864D6"/>
    <w:rsid w:val="00296BE1"/>
    <w:rsid w:val="002C7905"/>
    <w:rsid w:val="002D4AE1"/>
    <w:rsid w:val="002D7E8B"/>
    <w:rsid w:val="002E34D8"/>
    <w:rsid w:val="002E629B"/>
    <w:rsid w:val="00314BC0"/>
    <w:rsid w:val="00317427"/>
    <w:rsid w:val="00332243"/>
    <w:rsid w:val="00340869"/>
    <w:rsid w:val="00345DE1"/>
    <w:rsid w:val="003926B6"/>
    <w:rsid w:val="003D2587"/>
    <w:rsid w:val="003D7235"/>
    <w:rsid w:val="003E5E9A"/>
    <w:rsid w:val="004273D4"/>
    <w:rsid w:val="00436D0A"/>
    <w:rsid w:val="004420CF"/>
    <w:rsid w:val="004619D3"/>
    <w:rsid w:val="00467708"/>
    <w:rsid w:val="00467986"/>
    <w:rsid w:val="004B7528"/>
    <w:rsid w:val="004F4B1F"/>
    <w:rsid w:val="004F6913"/>
    <w:rsid w:val="00503BDD"/>
    <w:rsid w:val="00503D49"/>
    <w:rsid w:val="00534A8A"/>
    <w:rsid w:val="005415F8"/>
    <w:rsid w:val="0058020E"/>
    <w:rsid w:val="005A637D"/>
    <w:rsid w:val="005B51CE"/>
    <w:rsid w:val="005C54EC"/>
    <w:rsid w:val="005C7DFC"/>
    <w:rsid w:val="006008C5"/>
    <w:rsid w:val="0060513B"/>
    <w:rsid w:val="00610DDD"/>
    <w:rsid w:val="00617E8E"/>
    <w:rsid w:val="006324BC"/>
    <w:rsid w:val="00646EFB"/>
    <w:rsid w:val="00653FF2"/>
    <w:rsid w:val="0065628C"/>
    <w:rsid w:val="006837CD"/>
    <w:rsid w:val="006948B1"/>
    <w:rsid w:val="006A7C7F"/>
    <w:rsid w:val="006E2082"/>
    <w:rsid w:val="006E547F"/>
    <w:rsid w:val="006E7854"/>
    <w:rsid w:val="006F398C"/>
    <w:rsid w:val="006F661A"/>
    <w:rsid w:val="006F6ABB"/>
    <w:rsid w:val="006F799B"/>
    <w:rsid w:val="0071051B"/>
    <w:rsid w:val="0073560B"/>
    <w:rsid w:val="00745066"/>
    <w:rsid w:val="00750825"/>
    <w:rsid w:val="00755C59"/>
    <w:rsid w:val="007562F9"/>
    <w:rsid w:val="0075630C"/>
    <w:rsid w:val="007639A8"/>
    <w:rsid w:val="00763CE0"/>
    <w:rsid w:val="007816AF"/>
    <w:rsid w:val="007C7C0D"/>
    <w:rsid w:val="007D6F7E"/>
    <w:rsid w:val="007D7BCB"/>
    <w:rsid w:val="007E25B5"/>
    <w:rsid w:val="007F4854"/>
    <w:rsid w:val="00807E02"/>
    <w:rsid w:val="00825B07"/>
    <w:rsid w:val="00827555"/>
    <w:rsid w:val="008410DC"/>
    <w:rsid w:val="0086119B"/>
    <w:rsid w:val="008B03C9"/>
    <w:rsid w:val="008B5B94"/>
    <w:rsid w:val="008D36EF"/>
    <w:rsid w:val="008D6AC1"/>
    <w:rsid w:val="008E02CA"/>
    <w:rsid w:val="008E5C92"/>
    <w:rsid w:val="008F23F0"/>
    <w:rsid w:val="008F3F88"/>
    <w:rsid w:val="008F52CA"/>
    <w:rsid w:val="00904227"/>
    <w:rsid w:val="009061CA"/>
    <w:rsid w:val="00907743"/>
    <w:rsid w:val="00912F1D"/>
    <w:rsid w:val="0094126D"/>
    <w:rsid w:val="00951978"/>
    <w:rsid w:val="009570D1"/>
    <w:rsid w:val="00960ABC"/>
    <w:rsid w:val="009807BB"/>
    <w:rsid w:val="00996859"/>
    <w:rsid w:val="009A0564"/>
    <w:rsid w:val="009A3168"/>
    <w:rsid w:val="009C58C3"/>
    <w:rsid w:val="009E4520"/>
    <w:rsid w:val="00A03194"/>
    <w:rsid w:val="00A1798E"/>
    <w:rsid w:val="00A30499"/>
    <w:rsid w:val="00A55114"/>
    <w:rsid w:val="00A8782E"/>
    <w:rsid w:val="00A934AB"/>
    <w:rsid w:val="00A96798"/>
    <w:rsid w:val="00AC654C"/>
    <w:rsid w:val="00B147E8"/>
    <w:rsid w:val="00B23264"/>
    <w:rsid w:val="00B2626A"/>
    <w:rsid w:val="00B47808"/>
    <w:rsid w:val="00B53C45"/>
    <w:rsid w:val="00B86BD5"/>
    <w:rsid w:val="00B87168"/>
    <w:rsid w:val="00BB0ADA"/>
    <w:rsid w:val="00BC58E1"/>
    <w:rsid w:val="00BE4F40"/>
    <w:rsid w:val="00BF460F"/>
    <w:rsid w:val="00C160E9"/>
    <w:rsid w:val="00C2519E"/>
    <w:rsid w:val="00C47B9D"/>
    <w:rsid w:val="00C5573D"/>
    <w:rsid w:val="00C64D71"/>
    <w:rsid w:val="00CB7C9F"/>
    <w:rsid w:val="00CD4B0E"/>
    <w:rsid w:val="00CF6954"/>
    <w:rsid w:val="00D1775D"/>
    <w:rsid w:val="00D22C2E"/>
    <w:rsid w:val="00D324A4"/>
    <w:rsid w:val="00D34A4D"/>
    <w:rsid w:val="00D37499"/>
    <w:rsid w:val="00D41621"/>
    <w:rsid w:val="00D616FA"/>
    <w:rsid w:val="00D95635"/>
    <w:rsid w:val="00D95D8B"/>
    <w:rsid w:val="00DB53B4"/>
    <w:rsid w:val="00DB729F"/>
    <w:rsid w:val="00DD7106"/>
    <w:rsid w:val="00E070C9"/>
    <w:rsid w:val="00E21D7B"/>
    <w:rsid w:val="00E34D3D"/>
    <w:rsid w:val="00E622BD"/>
    <w:rsid w:val="00E65125"/>
    <w:rsid w:val="00E7418D"/>
    <w:rsid w:val="00E75E32"/>
    <w:rsid w:val="00E777EB"/>
    <w:rsid w:val="00E95858"/>
    <w:rsid w:val="00EA18DB"/>
    <w:rsid w:val="00EA3899"/>
    <w:rsid w:val="00EB3E3D"/>
    <w:rsid w:val="00EB6A3E"/>
    <w:rsid w:val="00ED4668"/>
    <w:rsid w:val="00ED4CCE"/>
    <w:rsid w:val="00F04C41"/>
    <w:rsid w:val="00F0620E"/>
    <w:rsid w:val="00F07C2C"/>
    <w:rsid w:val="00F10372"/>
    <w:rsid w:val="00F10DCA"/>
    <w:rsid w:val="00F1104F"/>
    <w:rsid w:val="00F12405"/>
    <w:rsid w:val="00F13C4B"/>
    <w:rsid w:val="00F17674"/>
    <w:rsid w:val="00F20C22"/>
    <w:rsid w:val="00F612E9"/>
    <w:rsid w:val="00F6529C"/>
    <w:rsid w:val="00F7645B"/>
    <w:rsid w:val="00F8078A"/>
    <w:rsid w:val="00F91A81"/>
    <w:rsid w:val="00F97E9F"/>
    <w:rsid w:val="00FC5788"/>
    <w:rsid w:val="00FE4AD9"/>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651A2DF1"/>
  <w15:docId w15:val="{FEFD2A1A-95B3-4417-BF58-D6E7CBD24B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CA" w:eastAsia="en-CA"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D4CCE"/>
    <w:rPr>
      <w:sz w:val="24"/>
      <w:szCs w:val="24"/>
    </w:rPr>
  </w:style>
  <w:style w:type="paragraph" w:styleId="Heading1">
    <w:name w:val="heading 1"/>
    <w:basedOn w:val="Normal"/>
    <w:next w:val="Normal"/>
    <w:qFormat/>
    <w:rsid w:val="00027A43"/>
    <w:pPr>
      <w:keepNext/>
      <w:jc w:val="both"/>
      <w:outlineLvl w:val="0"/>
    </w:pPr>
    <w:rPr>
      <w:sz w:val="20"/>
      <w:szCs w:val="20"/>
      <w:u w:val="single"/>
    </w:rPr>
  </w:style>
  <w:style w:type="paragraph" w:styleId="Heading3">
    <w:name w:val="heading 3"/>
    <w:basedOn w:val="Normal"/>
    <w:next w:val="Normal"/>
    <w:qFormat/>
    <w:rsid w:val="00027A43"/>
    <w:pPr>
      <w:keepNext/>
      <w:ind w:left="709" w:hanging="709"/>
      <w:jc w:val="both"/>
      <w:outlineLvl w:val="2"/>
    </w:pPr>
    <w:rPr>
      <w:sz w:val="20"/>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027A43"/>
    <w:rPr>
      <w:color w:val="0000FF"/>
      <w:u w:val="single"/>
    </w:rPr>
  </w:style>
  <w:style w:type="character" w:styleId="Strong">
    <w:name w:val="Strong"/>
    <w:basedOn w:val="DefaultParagraphFont"/>
    <w:uiPriority w:val="22"/>
    <w:qFormat/>
    <w:rsid w:val="00027A43"/>
    <w:rPr>
      <w:b/>
    </w:rPr>
  </w:style>
  <w:style w:type="table" w:styleId="TableGrid">
    <w:name w:val="Table Grid"/>
    <w:basedOn w:val="TableNormal"/>
    <w:rsid w:val="00027A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rsid w:val="00027A43"/>
    <w:pPr>
      <w:ind w:left="709" w:hanging="709"/>
    </w:pPr>
    <w:rPr>
      <w:sz w:val="20"/>
      <w:szCs w:val="20"/>
      <w:lang w:val="en-US"/>
    </w:rPr>
  </w:style>
  <w:style w:type="character" w:styleId="CommentReference">
    <w:name w:val="annotation reference"/>
    <w:basedOn w:val="DefaultParagraphFont"/>
    <w:uiPriority w:val="99"/>
    <w:semiHidden/>
    <w:unhideWhenUsed/>
    <w:rsid w:val="00FC5788"/>
    <w:rPr>
      <w:sz w:val="16"/>
      <w:szCs w:val="16"/>
    </w:rPr>
  </w:style>
  <w:style w:type="paragraph" w:styleId="CommentText">
    <w:name w:val="annotation text"/>
    <w:basedOn w:val="Normal"/>
    <w:link w:val="CommentTextChar"/>
    <w:uiPriority w:val="99"/>
    <w:semiHidden/>
    <w:unhideWhenUsed/>
    <w:rsid w:val="00FC5788"/>
    <w:rPr>
      <w:sz w:val="20"/>
      <w:szCs w:val="20"/>
    </w:rPr>
  </w:style>
  <w:style w:type="character" w:customStyle="1" w:styleId="CommentTextChar">
    <w:name w:val="Comment Text Char"/>
    <w:basedOn w:val="DefaultParagraphFont"/>
    <w:link w:val="CommentText"/>
    <w:uiPriority w:val="99"/>
    <w:semiHidden/>
    <w:rsid w:val="00FC5788"/>
    <w:rPr>
      <w:lang w:val="en-CA" w:eastAsia="en-CA"/>
    </w:rPr>
  </w:style>
  <w:style w:type="paragraph" w:styleId="CommentSubject">
    <w:name w:val="annotation subject"/>
    <w:basedOn w:val="CommentText"/>
    <w:next w:val="CommentText"/>
    <w:link w:val="CommentSubjectChar"/>
    <w:uiPriority w:val="99"/>
    <w:semiHidden/>
    <w:unhideWhenUsed/>
    <w:rsid w:val="00FC5788"/>
    <w:rPr>
      <w:b/>
      <w:bCs/>
    </w:rPr>
  </w:style>
  <w:style w:type="character" w:customStyle="1" w:styleId="CommentSubjectChar">
    <w:name w:val="Comment Subject Char"/>
    <w:basedOn w:val="CommentTextChar"/>
    <w:link w:val="CommentSubject"/>
    <w:uiPriority w:val="99"/>
    <w:semiHidden/>
    <w:rsid w:val="00FC5788"/>
    <w:rPr>
      <w:b/>
      <w:bCs/>
      <w:lang w:val="en-CA" w:eastAsia="en-CA"/>
    </w:rPr>
  </w:style>
  <w:style w:type="paragraph" w:styleId="BalloonText">
    <w:name w:val="Balloon Text"/>
    <w:basedOn w:val="Normal"/>
    <w:link w:val="BalloonTextChar"/>
    <w:uiPriority w:val="99"/>
    <w:semiHidden/>
    <w:unhideWhenUsed/>
    <w:rsid w:val="00FC5788"/>
    <w:rPr>
      <w:rFonts w:ascii="Tahoma" w:hAnsi="Tahoma" w:cs="Tahoma"/>
      <w:sz w:val="16"/>
      <w:szCs w:val="16"/>
    </w:rPr>
  </w:style>
  <w:style w:type="character" w:customStyle="1" w:styleId="BalloonTextChar">
    <w:name w:val="Balloon Text Char"/>
    <w:basedOn w:val="DefaultParagraphFont"/>
    <w:link w:val="BalloonText"/>
    <w:uiPriority w:val="99"/>
    <w:semiHidden/>
    <w:rsid w:val="00FC5788"/>
    <w:rPr>
      <w:rFonts w:ascii="Tahoma" w:hAnsi="Tahoma" w:cs="Tahoma"/>
      <w:sz w:val="16"/>
      <w:szCs w:val="16"/>
      <w:lang w:val="en-CA" w:eastAsia="en-CA"/>
    </w:rPr>
  </w:style>
  <w:style w:type="character" w:styleId="FollowedHyperlink">
    <w:name w:val="FollowedHyperlink"/>
    <w:basedOn w:val="DefaultParagraphFont"/>
    <w:uiPriority w:val="99"/>
    <w:semiHidden/>
    <w:unhideWhenUsed/>
    <w:rsid w:val="00F04C41"/>
    <w:rPr>
      <w:color w:val="800080"/>
      <w:u w:val="single"/>
    </w:rPr>
  </w:style>
  <w:style w:type="paragraph" w:styleId="Header">
    <w:name w:val="header"/>
    <w:basedOn w:val="Normal"/>
    <w:link w:val="HeaderChar"/>
    <w:uiPriority w:val="99"/>
    <w:unhideWhenUsed/>
    <w:rsid w:val="00ED4668"/>
    <w:pPr>
      <w:tabs>
        <w:tab w:val="center" w:pos="4680"/>
        <w:tab w:val="right" w:pos="9360"/>
      </w:tabs>
    </w:pPr>
  </w:style>
  <w:style w:type="character" w:customStyle="1" w:styleId="HeaderChar">
    <w:name w:val="Header Char"/>
    <w:basedOn w:val="DefaultParagraphFont"/>
    <w:link w:val="Header"/>
    <w:uiPriority w:val="99"/>
    <w:rsid w:val="00ED4668"/>
    <w:rPr>
      <w:sz w:val="24"/>
      <w:szCs w:val="24"/>
    </w:rPr>
  </w:style>
  <w:style w:type="paragraph" w:styleId="Footer">
    <w:name w:val="footer"/>
    <w:basedOn w:val="Normal"/>
    <w:link w:val="FooterChar"/>
    <w:uiPriority w:val="99"/>
    <w:unhideWhenUsed/>
    <w:rsid w:val="00ED4668"/>
    <w:pPr>
      <w:tabs>
        <w:tab w:val="center" w:pos="4680"/>
        <w:tab w:val="right" w:pos="9360"/>
      </w:tabs>
    </w:pPr>
  </w:style>
  <w:style w:type="character" w:customStyle="1" w:styleId="FooterChar">
    <w:name w:val="Footer Char"/>
    <w:basedOn w:val="DefaultParagraphFont"/>
    <w:link w:val="Footer"/>
    <w:uiPriority w:val="99"/>
    <w:rsid w:val="00ED4668"/>
    <w:rPr>
      <w:sz w:val="24"/>
      <w:szCs w:val="24"/>
    </w:rPr>
  </w:style>
  <w:style w:type="paragraph" w:styleId="FootnoteText">
    <w:name w:val="footnote text"/>
    <w:basedOn w:val="Normal"/>
    <w:link w:val="FootnoteTextChar"/>
    <w:uiPriority w:val="99"/>
    <w:semiHidden/>
    <w:unhideWhenUsed/>
    <w:rsid w:val="00ED4668"/>
    <w:rPr>
      <w:sz w:val="20"/>
      <w:szCs w:val="20"/>
    </w:rPr>
  </w:style>
  <w:style w:type="character" w:customStyle="1" w:styleId="FootnoteTextChar">
    <w:name w:val="Footnote Text Char"/>
    <w:basedOn w:val="DefaultParagraphFont"/>
    <w:link w:val="FootnoteText"/>
    <w:uiPriority w:val="99"/>
    <w:semiHidden/>
    <w:rsid w:val="00ED4668"/>
  </w:style>
  <w:style w:type="character" w:styleId="FootnoteReference">
    <w:name w:val="footnote reference"/>
    <w:basedOn w:val="DefaultParagraphFont"/>
    <w:uiPriority w:val="99"/>
    <w:semiHidden/>
    <w:unhideWhenUsed/>
    <w:rsid w:val="00ED4668"/>
    <w:rPr>
      <w:vertAlign w:val="superscript"/>
    </w:rPr>
  </w:style>
  <w:style w:type="character" w:customStyle="1" w:styleId="arxivid">
    <w:name w:val="arxivid"/>
    <w:basedOn w:val="DefaultParagraphFont"/>
    <w:rsid w:val="00ED4C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81712431">
      <w:bodyDiv w:val="1"/>
      <w:marLeft w:val="0"/>
      <w:marRight w:val="0"/>
      <w:marTop w:val="0"/>
      <w:marBottom w:val="0"/>
      <w:divBdr>
        <w:top w:val="none" w:sz="0" w:space="0" w:color="auto"/>
        <w:left w:val="none" w:sz="0" w:space="0" w:color="auto"/>
        <w:bottom w:val="none" w:sz="0" w:space="0" w:color="auto"/>
        <w:right w:val="none" w:sz="0" w:space="0" w:color="auto"/>
      </w:divBdr>
      <w:divsChild>
        <w:div w:id="1411846284">
          <w:marLeft w:val="0"/>
          <w:marRight w:val="0"/>
          <w:marTop w:val="0"/>
          <w:marBottom w:val="0"/>
          <w:divBdr>
            <w:top w:val="none" w:sz="0" w:space="0" w:color="auto"/>
            <w:left w:val="none" w:sz="0" w:space="0" w:color="auto"/>
            <w:bottom w:val="none" w:sz="0" w:space="0" w:color="auto"/>
            <w:right w:val="none" w:sz="0" w:space="0" w:color="auto"/>
          </w:divBdr>
          <w:divsChild>
            <w:div w:id="1829706372">
              <w:marLeft w:val="0"/>
              <w:marRight w:val="0"/>
              <w:marTop w:val="0"/>
              <w:marBottom w:val="0"/>
              <w:divBdr>
                <w:top w:val="none" w:sz="0" w:space="0" w:color="auto"/>
                <w:left w:val="none" w:sz="0" w:space="0" w:color="auto"/>
                <w:bottom w:val="none" w:sz="0" w:space="0" w:color="auto"/>
                <w:right w:val="none" w:sz="0" w:space="0" w:color="auto"/>
              </w:divBdr>
              <w:divsChild>
                <w:div w:id="1376004672">
                  <w:marLeft w:val="0"/>
                  <w:marRight w:val="0"/>
                  <w:marTop w:val="0"/>
                  <w:marBottom w:val="0"/>
                  <w:divBdr>
                    <w:top w:val="none" w:sz="0" w:space="0" w:color="auto"/>
                    <w:left w:val="none" w:sz="0" w:space="0" w:color="auto"/>
                    <w:bottom w:val="none" w:sz="0" w:space="0" w:color="auto"/>
                    <w:right w:val="none" w:sz="0" w:space="0" w:color="auto"/>
                  </w:divBdr>
                  <w:divsChild>
                    <w:div w:id="1365867024">
                      <w:marLeft w:val="0"/>
                      <w:marRight w:val="0"/>
                      <w:marTop w:val="0"/>
                      <w:marBottom w:val="0"/>
                      <w:divBdr>
                        <w:top w:val="none" w:sz="0" w:space="0" w:color="auto"/>
                        <w:left w:val="none" w:sz="0" w:space="0" w:color="auto"/>
                        <w:bottom w:val="none" w:sz="0" w:space="0" w:color="auto"/>
                        <w:right w:val="none" w:sz="0" w:space="0" w:color="auto"/>
                      </w:divBdr>
                      <w:divsChild>
                        <w:div w:id="2018116347">
                          <w:marLeft w:val="0"/>
                          <w:marRight w:val="0"/>
                          <w:marTop w:val="0"/>
                          <w:marBottom w:val="0"/>
                          <w:divBdr>
                            <w:top w:val="none" w:sz="0" w:space="0" w:color="auto"/>
                            <w:left w:val="none" w:sz="0" w:space="0" w:color="auto"/>
                            <w:bottom w:val="none" w:sz="0" w:space="0" w:color="auto"/>
                            <w:right w:val="none" w:sz="0" w:space="0" w:color="auto"/>
                          </w:divBdr>
                          <w:divsChild>
                            <w:div w:id="334848690">
                              <w:marLeft w:val="0"/>
                              <w:marRight w:val="0"/>
                              <w:marTop w:val="0"/>
                              <w:marBottom w:val="0"/>
                              <w:divBdr>
                                <w:top w:val="none" w:sz="0" w:space="0" w:color="auto"/>
                                <w:left w:val="none" w:sz="0" w:space="0" w:color="auto"/>
                                <w:bottom w:val="none" w:sz="0" w:space="0" w:color="auto"/>
                                <w:right w:val="none" w:sz="0" w:space="0" w:color="auto"/>
                              </w:divBdr>
                              <w:divsChild>
                                <w:div w:id="1823304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70732542">
      <w:bodyDiv w:val="1"/>
      <w:marLeft w:val="0"/>
      <w:marRight w:val="0"/>
      <w:marTop w:val="0"/>
      <w:marBottom w:val="0"/>
      <w:divBdr>
        <w:top w:val="none" w:sz="0" w:space="0" w:color="auto"/>
        <w:left w:val="none" w:sz="0" w:space="0" w:color="auto"/>
        <w:bottom w:val="none" w:sz="0" w:space="0" w:color="auto"/>
        <w:right w:val="none" w:sz="0" w:space="0" w:color="auto"/>
      </w:divBdr>
    </w:div>
    <w:div w:id="1886138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0AC3D228B534B8A8E5B5CCF3FDD0F1E"/>
        <w:category>
          <w:name w:val="General"/>
          <w:gallery w:val="placeholder"/>
        </w:category>
        <w:types>
          <w:type w:val="bbPlcHdr"/>
        </w:types>
        <w:behaviors>
          <w:behavior w:val="content"/>
        </w:behaviors>
        <w:guid w:val="{F40C4963-C7CA-4C6E-AF06-E07A6C218680}"/>
      </w:docPartPr>
      <w:docPartBody>
        <w:p w:rsidR="00B40221" w:rsidRDefault="00B40221" w:rsidP="00B40221">
          <w:pPr>
            <w:pStyle w:val="F0AC3D228B534B8A8E5B5CCF3FDD0F1E"/>
          </w:pPr>
          <w:r>
            <w:t>[Type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0221"/>
    <w:rsid w:val="001F6CD3"/>
    <w:rsid w:val="004A18F0"/>
    <w:rsid w:val="00B40221"/>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CA" w:eastAsia="en-CA"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0AC3D228B534B8A8E5B5CCF3FDD0F1E">
    <w:name w:val="F0AC3D228B534B8A8E5B5CCF3FDD0F1E"/>
    <w:rsid w:val="00B4022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7ECCC7-B467-4291-93FC-858C27F548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Pages>
  <Words>4405</Words>
  <Characters>22836</Characters>
  <Application>Microsoft Office Word</Application>
  <DocSecurity>0</DocSecurity>
  <Lines>190</Lines>
  <Paragraphs>54</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Instructions for preparing your manuscript for the Proceedings</vt:lpstr>
      <vt:lpstr>Instructions for preparing your manuscript for the Proceedings</vt:lpstr>
    </vt:vector>
  </TitlesOfParts>
  <Company>STC</Company>
  <LinksUpToDate>false</LinksUpToDate>
  <CharactersWithSpaces>27187</CharactersWithSpaces>
  <SharedDoc>false</SharedDoc>
  <HLinks>
    <vt:vector size="6" baseType="variant">
      <vt:variant>
        <vt:i4>2359369</vt:i4>
      </vt:variant>
      <vt:variant>
        <vt:i4>0</vt:i4>
      </vt:variant>
      <vt:variant>
        <vt:i4>0</vt:i4>
      </vt:variant>
      <vt:variant>
        <vt:i4>5</vt:i4>
      </vt:variant>
      <vt:variant>
        <vt:lpwstr>mailto:Symposium2014@statcan.gc.ca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Instructions for preparing your manuscript for the Proceedings</dc:title>
  <dc:creator>Caroline Rondeau</dc:creator>
  <cp:lastModifiedBy>Stelmack, Andrew - SIMD/DMIS</cp:lastModifiedBy>
  <cp:revision>3</cp:revision>
  <cp:lastPrinted>2021-09-20T11:54:00Z</cp:lastPrinted>
  <dcterms:created xsi:type="dcterms:W3CDTF">2021-11-20T04:05:00Z</dcterms:created>
  <dcterms:modified xsi:type="dcterms:W3CDTF">2021-11-20T04:06:00Z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281393435</vt:i4>
  </property>
  <property fmtid="{D5CDD505-2E9C-101B-9397-08002B2CF9AE}" pid="3" name="_EmailSubject">
    <vt:lpwstr>Symposium paper</vt:lpwstr>
  </property>
  <property fmtid="{D5CDD505-2E9C-101B-9397-08002B2CF9AE}" pid="4" name="_AuthorEmail">
    <vt:lpwstr>andrew.stelmack@statcan.gc.ca</vt:lpwstr>
  </property>
  <property fmtid="{D5CDD505-2E9C-101B-9397-08002B2CF9AE}" pid="5" name="_AuthorEmailDisplayName">
    <vt:lpwstr>Stelmack, Andrew - SIMD/DMIS</vt:lpwstr>
  </property>
  <property fmtid="{D5CDD505-2E9C-101B-9397-08002B2CF9AE}" pid="6" name="_NewReviewCycle">
    <vt:lpwstr/>
  </property>
  <property fmtid="{D5CDD505-2E9C-101B-9397-08002B2CF9AE}" pid="7" name="_PreviousAdHocReviewCycleID">
    <vt:i4>-2137646196</vt:i4>
  </property>
</Properties>
</file>